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EC" w:rsidRDefault="00AE6CEC" w:rsidP="00AE6C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бюджетное общеобразовательное учреждение Самарской области        </w:t>
      </w:r>
    </w:p>
    <w:p w:rsidR="00AE6CEC" w:rsidRDefault="00AE6CEC" w:rsidP="00AE6C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средняя общеобразовательная школа №1 «Образовательный центр» </w:t>
      </w:r>
    </w:p>
    <w:p w:rsidR="00AE6CEC" w:rsidRDefault="00AE6CEC" w:rsidP="00AE6C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имени 21 армии Вооруженных сил СССР </w:t>
      </w:r>
      <w:proofErr w:type="spellStart"/>
      <w:r>
        <w:rPr>
          <w:sz w:val="24"/>
          <w:szCs w:val="24"/>
        </w:rPr>
        <w:t>п.г.т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Стройкерамика</w:t>
      </w:r>
      <w:proofErr w:type="spellEnd"/>
      <w:r>
        <w:rPr>
          <w:sz w:val="24"/>
          <w:szCs w:val="24"/>
        </w:rPr>
        <w:t xml:space="preserve"> </w:t>
      </w:r>
    </w:p>
    <w:p w:rsidR="00AE6CEC" w:rsidRDefault="00AE6CEC" w:rsidP="00AE6C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gramStart"/>
      <w:r>
        <w:rPr>
          <w:sz w:val="24"/>
          <w:szCs w:val="24"/>
        </w:rPr>
        <w:t>Волжский</w:t>
      </w:r>
      <w:proofErr w:type="gramEnd"/>
      <w:r>
        <w:rPr>
          <w:sz w:val="24"/>
          <w:szCs w:val="24"/>
        </w:rPr>
        <w:t xml:space="preserve">    Самарской области</w:t>
      </w:r>
    </w:p>
    <w:p w:rsidR="00AE6CEC" w:rsidRDefault="00AE6CEC" w:rsidP="00AE6C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(ГБОУ СОШ №1 «ОЦ» </w:t>
      </w:r>
      <w:proofErr w:type="spellStart"/>
      <w:r>
        <w:rPr>
          <w:sz w:val="24"/>
          <w:szCs w:val="24"/>
        </w:rPr>
        <w:t>п.г.т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Стройкерамика</w:t>
      </w:r>
      <w:proofErr w:type="spellEnd"/>
      <w:r>
        <w:rPr>
          <w:sz w:val="24"/>
          <w:szCs w:val="24"/>
        </w:rPr>
        <w:t>)</w:t>
      </w:r>
    </w:p>
    <w:p w:rsidR="00AE6CEC" w:rsidRDefault="00AE6CEC" w:rsidP="00AE6CEC">
      <w:pPr>
        <w:jc w:val="center"/>
        <w:rPr>
          <w:sz w:val="24"/>
          <w:szCs w:val="24"/>
        </w:rPr>
      </w:pPr>
    </w:p>
    <w:p w:rsidR="00AE6CEC" w:rsidRDefault="00AE6CEC" w:rsidP="00AE6C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структурное подразделение </w:t>
      </w:r>
      <w:r w:rsidR="00D279D5">
        <w:rPr>
          <w:sz w:val="24"/>
          <w:szCs w:val="24"/>
        </w:rPr>
        <w:t>«</w:t>
      </w:r>
      <w:bookmarkStart w:id="0" w:name="_GoBack"/>
      <w:bookmarkEnd w:id="0"/>
      <w:r>
        <w:rPr>
          <w:sz w:val="24"/>
          <w:szCs w:val="24"/>
        </w:rPr>
        <w:t>Детский сад «Солнышко»</w:t>
      </w:r>
    </w:p>
    <w:p w:rsidR="00AE6CEC" w:rsidRDefault="00AE6CEC" w:rsidP="00AE6CEC">
      <w:pPr>
        <w:ind w:left="346" w:right="345"/>
        <w:jc w:val="center"/>
        <w:rPr>
          <w:sz w:val="24"/>
        </w:rPr>
      </w:pPr>
    </w:p>
    <w:p w:rsidR="00AE6CEC" w:rsidRDefault="00AE6CEC" w:rsidP="00AE6CEC">
      <w:pPr>
        <w:pStyle w:val="a3"/>
        <w:rPr>
          <w:sz w:val="26"/>
        </w:rPr>
      </w:pPr>
    </w:p>
    <w:p w:rsidR="00AE6CEC" w:rsidRDefault="00AE6CEC" w:rsidP="00AE6CEC">
      <w:pPr>
        <w:pStyle w:val="a3"/>
        <w:rPr>
          <w:sz w:val="26"/>
        </w:rPr>
      </w:pPr>
    </w:p>
    <w:p w:rsidR="00AE6CEC" w:rsidRDefault="00AE6CEC" w:rsidP="00AE6CEC">
      <w:pPr>
        <w:pStyle w:val="a3"/>
        <w:rPr>
          <w:sz w:val="26"/>
        </w:rPr>
      </w:pPr>
    </w:p>
    <w:p w:rsidR="00AE6CEC" w:rsidRDefault="00AE6CEC" w:rsidP="00AE6CEC">
      <w:pPr>
        <w:pStyle w:val="a3"/>
        <w:rPr>
          <w:sz w:val="26"/>
        </w:rPr>
      </w:pPr>
    </w:p>
    <w:p w:rsidR="00AE6CEC" w:rsidRDefault="00AE6CEC" w:rsidP="00AE6CEC">
      <w:pPr>
        <w:pStyle w:val="a3"/>
        <w:rPr>
          <w:sz w:val="26"/>
        </w:rPr>
      </w:pPr>
    </w:p>
    <w:p w:rsidR="00AE6CEC" w:rsidRDefault="00AE6CEC" w:rsidP="00AE6CEC">
      <w:pPr>
        <w:pStyle w:val="a3"/>
        <w:rPr>
          <w:sz w:val="26"/>
        </w:rPr>
      </w:pPr>
    </w:p>
    <w:p w:rsidR="00AE6CEC" w:rsidRDefault="00AE6CEC" w:rsidP="00AE6CEC">
      <w:pPr>
        <w:pStyle w:val="a3"/>
        <w:rPr>
          <w:sz w:val="26"/>
        </w:rPr>
      </w:pPr>
    </w:p>
    <w:p w:rsidR="00AE6CEC" w:rsidRDefault="00AE6CEC" w:rsidP="00AE6CEC">
      <w:pPr>
        <w:pStyle w:val="a3"/>
        <w:rPr>
          <w:sz w:val="26"/>
        </w:rPr>
      </w:pPr>
    </w:p>
    <w:p w:rsidR="00AE6CEC" w:rsidRDefault="00AE6CEC" w:rsidP="00AE6CEC">
      <w:pPr>
        <w:pStyle w:val="a3"/>
        <w:rPr>
          <w:sz w:val="26"/>
        </w:rPr>
      </w:pPr>
    </w:p>
    <w:p w:rsidR="00AE6CEC" w:rsidRDefault="00AE6CEC" w:rsidP="00AE6CEC">
      <w:pPr>
        <w:pStyle w:val="a3"/>
        <w:rPr>
          <w:sz w:val="26"/>
        </w:rPr>
      </w:pPr>
    </w:p>
    <w:p w:rsidR="00AE6CEC" w:rsidRDefault="00AE6CEC" w:rsidP="00AE6CEC">
      <w:pPr>
        <w:pStyle w:val="a3"/>
        <w:spacing w:before="3"/>
        <w:rPr>
          <w:sz w:val="31"/>
        </w:rPr>
      </w:pPr>
    </w:p>
    <w:p w:rsidR="00AE6CEC" w:rsidRDefault="00AE6CEC" w:rsidP="00AE6CEC">
      <w:pPr>
        <w:pStyle w:val="a5"/>
      </w:pPr>
      <w:r>
        <w:t xml:space="preserve">«ДЕТСКИЕ МАНИПУЛЯЦИИ: </w:t>
      </w:r>
    </w:p>
    <w:p w:rsidR="00AE6CEC" w:rsidRDefault="00AE6CEC" w:rsidP="00AE6CEC">
      <w:pPr>
        <w:pStyle w:val="a5"/>
      </w:pPr>
      <w:r>
        <w:t>ЧТО ДЕЛАТЬ РОДИТЕЛЯМ?»</w:t>
      </w:r>
    </w:p>
    <w:p w:rsidR="00AE6CEC" w:rsidRDefault="00AE6CEC" w:rsidP="00AE6CEC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AE6CEC" w:rsidRDefault="00AE6CEC" w:rsidP="00AE6CEC">
      <w:pPr>
        <w:pStyle w:val="a3"/>
        <w:rPr>
          <w:b/>
          <w:sz w:val="30"/>
        </w:rPr>
      </w:pPr>
    </w:p>
    <w:p w:rsidR="00AE6CEC" w:rsidRDefault="00AE6CEC" w:rsidP="00AE6CEC">
      <w:pPr>
        <w:pStyle w:val="a3"/>
        <w:rPr>
          <w:b/>
          <w:sz w:val="30"/>
        </w:rPr>
      </w:pPr>
    </w:p>
    <w:p w:rsidR="00AE6CEC" w:rsidRDefault="00AE6CEC" w:rsidP="00AE6CEC">
      <w:pPr>
        <w:pStyle w:val="a3"/>
        <w:rPr>
          <w:b/>
          <w:sz w:val="30"/>
        </w:rPr>
      </w:pPr>
    </w:p>
    <w:p w:rsidR="00AE6CEC" w:rsidRDefault="00AE6CEC" w:rsidP="00AE6CEC">
      <w:pPr>
        <w:pStyle w:val="a3"/>
        <w:rPr>
          <w:b/>
          <w:sz w:val="30"/>
        </w:rPr>
      </w:pPr>
    </w:p>
    <w:p w:rsidR="00AE6CEC" w:rsidRPr="007E19D9" w:rsidRDefault="00AE6CEC" w:rsidP="00AE6CEC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AE6CEC" w:rsidRDefault="00AE6CEC" w:rsidP="00AE6CEC">
      <w:pPr>
        <w:pStyle w:val="a3"/>
        <w:ind w:right="107"/>
        <w:jc w:val="right"/>
      </w:pPr>
      <w:r>
        <w:t>Педагог-психолог:</w:t>
      </w:r>
    </w:p>
    <w:p w:rsidR="00AE6CEC" w:rsidRDefault="00AE6CEC" w:rsidP="00AE6CEC">
      <w:pPr>
        <w:pStyle w:val="a3"/>
        <w:ind w:right="107"/>
        <w:jc w:val="right"/>
      </w:pPr>
      <w:r>
        <w:t>Полева Г.П.</w:t>
      </w:r>
    </w:p>
    <w:p w:rsidR="00AE6CEC" w:rsidRDefault="00AE6CEC" w:rsidP="00AE6CEC">
      <w:pPr>
        <w:pStyle w:val="a3"/>
        <w:ind w:right="107"/>
        <w:jc w:val="right"/>
      </w:pPr>
    </w:p>
    <w:p w:rsidR="00AE6CEC" w:rsidRDefault="00AE6CEC" w:rsidP="00AE6CEC">
      <w:pPr>
        <w:pStyle w:val="a3"/>
        <w:spacing w:before="2"/>
        <w:ind w:right="107"/>
        <w:jc w:val="right"/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spacing w:before="9"/>
        <w:rPr>
          <w:sz w:val="34"/>
        </w:rPr>
      </w:pPr>
    </w:p>
    <w:p w:rsidR="00AE6CEC" w:rsidRDefault="00AE6CEC" w:rsidP="00AE6CEC">
      <w:pPr>
        <w:pStyle w:val="a3"/>
        <w:spacing w:line="276" w:lineRule="auto"/>
        <w:ind w:left="3680" w:right="3678" w:hanging="1"/>
        <w:jc w:val="center"/>
      </w:pPr>
      <w:proofErr w:type="spellStart"/>
      <w:r>
        <w:t>п.г.т</w:t>
      </w:r>
      <w:proofErr w:type="spellEnd"/>
      <w:r>
        <w:t xml:space="preserve">. </w:t>
      </w:r>
      <w:proofErr w:type="spellStart"/>
      <w:r>
        <w:t>Стройкерамика</w:t>
      </w:r>
      <w:proofErr w:type="spellEnd"/>
      <w:r>
        <w:rPr>
          <w:spacing w:val="1"/>
        </w:rPr>
        <w:t xml:space="preserve"> </w:t>
      </w:r>
      <w:r>
        <w:t>2023-2024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AE6CEC" w:rsidRDefault="00AE6CEC" w:rsidP="00AE6CEC">
      <w:pPr>
        <w:spacing w:line="276" w:lineRule="auto"/>
        <w:jc w:val="center"/>
        <w:sectPr w:rsidR="00AE6CEC" w:rsidSect="00AE6CEC">
          <w:pgSz w:w="11910" w:h="16840"/>
          <w:pgMar w:top="480" w:right="740" w:bottom="280" w:left="1020" w:header="720" w:footer="720" w:gutter="0"/>
          <w:cols w:space="720"/>
        </w:sectPr>
      </w:pPr>
    </w:p>
    <w:p w:rsidR="00AE6CEC" w:rsidRDefault="00AE6CEC" w:rsidP="00AE6CEC">
      <w:pPr>
        <w:pStyle w:val="1"/>
        <w:ind w:right="345"/>
      </w:pPr>
      <w:r>
        <w:lastRenderedPageBreak/>
        <w:t>Консультация</w:t>
      </w:r>
    </w:p>
    <w:p w:rsidR="00AE6CEC" w:rsidRDefault="00AE6CEC" w:rsidP="00AE6CEC">
      <w:pPr>
        <w:spacing w:before="161" w:line="360" w:lineRule="auto"/>
        <w:ind w:left="346" w:right="347"/>
        <w:jc w:val="center"/>
        <w:rPr>
          <w:b/>
          <w:sz w:val="28"/>
          <w:szCs w:val="28"/>
        </w:rPr>
      </w:pPr>
      <w:r w:rsidRPr="00E65E7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Детские манипуляции: что делать родителям?</w:t>
      </w:r>
      <w:r w:rsidRPr="00E65E78">
        <w:rPr>
          <w:b/>
          <w:sz w:val="28"/>
          <w:szCs w:val="28"/>
        </w:rPr>
        <w:t>»</w:t>
      </w:r>
    </w:p>
    <w:p w:rsidR="00AE6CEC" w:rsidRPr="00AE6CEC" w:rsidRDefault="00AE6CEC" w:rsidP="00AE6CEC">
      <w:pPr>
        <w:spacing w:line="360" w:lineRule="auto"/>
        <w:ind w:right="-27"/>
        <w:jc w:val="both"/>
        <w:rPr>
          <w:sz w:val="28"/>
          <w:szCs w:val="28"/>
          <w:shd w:val="clear" w:color="auto" w:fill="FFFFFF"/>
        </w:rPr>
      </w:pPr>
      <w:r w:rsidRPr="00AE6CEC">
        <w:rPr>
          <w:sz w:val="28"/>
          <w:szCs w:val="28"/>
          <w:shd w:val="clear" w:color="auto" w:fill="FFFFFF"/>
        </w:rPr>
        <w:t xml:space="preserve">Нередки случаи, когда любое нежелательное поведение ребенка, причем даже самого маленького, взрослые склонны считать </w:t>
      </w:r>
      <w:proofErr w:type="spellStart"/>
      <w:r w:rsidRPr="00AE6CEC">
        <w:rPr>
          <w:sz w:val="28"/>
          <w:szCs w:val="28"/>
          <w:shd w:val="clear" w:color="auto" w:fill="FFFFFF"/>
        </w:rPr>
        <w:t>манипулятивным</w:t>
      </w:r>
      <w:proofErr w:type="spellEnd"/>
      <w:r w:rsidRPr="00AE6CEC">
        <w:rPr>
          <w:sz w:val="28"/>
          <w:szCs w:val="28"/>
          <w:shd w:val="clear" w:color="auto" w:fill="FFFFFF"/>
        </w:rPr>
        <w:t xml:space="preserve">. Некоторые родители даже плач младенца расценивают как средство манипуляции. Распространены мифы: «Дети — искусные манипуляторы!», «Дети с первых же месяцев после рождения манипулируют родителями», «Маленьких манипуляторов нужно наказывать, чтобы не избаловать». В действительности дела обстоят по-другому. </w:t>
      </w:r>
    </w:p>
    <w:p w:rsidR="00AE6CEC" w:rsidRPr="00AE6CEC" w:rsidRDefault="00AE6CEC" w:rsidP="00AE6CE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6CEC">
        <w:rPr>
          <w:bCs/>
          <w:spacing w:val="5"/>
          <w:sz w:val="28"/>
          <w:szCs w:val="28"/>
          <w:shd w:val="clear" w:color="auto" w:fill="FFFFFF"/>
        </w:rPr>
        <w:t xml:space="preserve">Манипулировать — значит притворяться, чтобы добиться желаемого результата, для чего необходимо уметь скрывать истинные эмоции и намерения и прогнозировать чужое поведение. </w:t>
      </w:r>
      <w:r w:rsidRPr="00AE6CEC">
        <w:rPr>
          <w:sz w:val="28"/>
          <w:szCs w:val="28"/>
        </w:rPr>
        <w:t>Если мы говорим о младенцах, детях раннего и дошкольного возраста, становится понятно, что такое поведение для них пока еще недоступно просто в силу физиологической и психологической незрелости.</w:t>
      </w:r>
    </w:p>
    <w:p w:rsidR="00AE6CEC" w:rsidRPr="00AE6CEC" w:rsidRDefault="00AE6CEC" w:rsidP="00AE6CE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6CEC">
        <w:rPr>
          <w:sz w:val="28"/>
          <w:szCs w:val="28"/>
        </w:rPr>
        <w:t xml:space="preserve">Детям-дошкольникам </w:t>
      </w:r>
      <w:proofErr w:type="gramStart"/>
      <w:r w:rsidRPr="00AE6CEC">
        <w:rPr>
          <w:sz w:val="28"/>
          <w:szCs w:val="28"/>
        </w:rPr>
        <w:t>свойственны</w:t>
      </w:r>
      <w:proofErr w:type="gramEnd"/>
      <w:r w:rsidRPr="00AE6CEC">
        <w:rPr>
          <w:sz w:val="28"/>
          <w:szCs w:val="28"/>
        </w:rPr>
        <w:t xml:space="preserve"> спонтанность, искренность эмоций и эгоцентризм (не путать с эгоизмом!). Ребенок 4–6 лет не способен прятать свои чувства. Его лобные доли коры головного мозга, отвечающие за самоконтроль, пока не созрели. А присущий этому возрасту эгоцентризм (что совершенно нормально) не дает ребенку возможности поставить себя на место другого человека и предсказать его поведение. Поэтому манипулировать маленькие дети попросту не умеют.</w:t>
      </w:r>
    </w:p>
    <w:p w:rsidR="00AE6CEC" w:rsidRPr="00AE6CEC" w:rsidRDefault="00AE6CEC" w:rsidP="00AE6CE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AE6CEC">
        <w:rPr>
          <w:sz w:val="28"/>
          <w:szCs w:val="28"/>
        </w:rPr>
        <w:t>Часто воспринимаются как манипуляция крик, плач, капризы, истерики, отказ от общения, агрессия, показная беспомощность, отказ от еды, непослушание и т. д. Родители жалуются:</w:t>
      </w:r>
      <w:proofErr w:type="gramEnd"/>
      <w:r w:rsidRPr="00AE6CEC">
        <w:rPr>
          <w:sz w:val="28"/>
          <w:szCs w:val="28"/>
        </w:rPr>
        <w:t xml:space="preserve"> «Говорю „нельзя“, а он делает как будто назло», «Она как будто специально начинает </w:t>
      </w:r>
      <w:proofErr w:type="gramStart"/>
      <w:r w:rsidRPr="00AE6CEC">
        <w:rPr>
          <w:sz w:val="28"/>
          <w:szCs w:val="28"/>
        </w:rPr>
        <w:t>канючить</w:t>
      </w:r>
      <w:proofErr w:type="gramEnd"/>
      <w:r w:rsidRPr="00AE6CEC">
        <w:rPr>
          <w:sz w:val="28"/>
          <w:szCs w:val="28"/>
        </w:rPr>
        <w:t xml:space="preserve"> и выпрашивать», «Он специально кричит в магазине, чтобы мне было стыдно». Тут важно знать, что подобные проявления — это попытка ребенка удовлетворить </w:t>
      </w:r>
      <w:proofErr w:type="gramStart"/>
      <w:r w:rsidRPr="00AE6CEC">
        <w:rPr>
          <w:sz w:val="28"/>
          <w:szCs w:val="28"/>
        </w:rPr>
        <w:t>какую-то</w:t>
      </w:r>
      <w:proofErr w:type="gramEnd"/>
      <w:r w:rsidRPr="00AE6CEC">
        <w:rPr>
          <w:sz w:val="28"/>
          <w:szCs w:val="28"/>
        </w:rPr>
        <w:t xml:space="preserve"> из своих потребностей.</w:t>
      </w:r>
    </w:p>
    <w:p w:rsidR="00AE6CEC" w:rsidRPr="00AE6CEC" w:rsidRDefault="00AE6CEC" w:rsidP="00AE6CEC">
      <w:pPr>
        <w:spacing w:line="360" w:lineRule="auto"/>
        <w:ind w:right="347"/>
        <w:jc w:val="both"/>
        <w:rPr>
          <w:bCs/>
          <w:spacing w:val="5"/>
          <w:sz w:val="28"/>
          <w:szCs w:val="28"/>
          <w:shd w:val="clear" w:color="auto" w:fill="FFFFFF"/>
        </w:rPr>
      </w:pPr>
      <w:r w:rsidRPr="00AE6CEC">
        <w:rPr>
          <w:bCs/>
          <w:spacing w:val="5"/>
          <w:sz w:val="28"/>
          <w:szCs w:val="28"/>
          <w:shd w:val="clear" w:color="auto" w:fill="FFFFFF"/>
        </w:rPr>
        <w:t>Нежелательное поведение вызывает негативную эмоциональную реакцию родителей и направлено на достижение нужного ребенку результата.</w:t>
      </w:r>
    </w:p>
    <w:p w:rsidR="00AE6CEC" w:rsidRPr="00AE6CEC" w:rsidRDefault="00AE6CEC" w:rsidP="00AE6CEC">
      <w:pPr>
        <w:pStyle w:val="4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AE6CEC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Что может стоять за «</w:t>
      </w:r>
      <w:proofErr w:type="spellStart"/>
      <w:r w:rsidRPr="00AE6CEC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манипулятивным</w:t>
      </w:r>
      <w:proofErr w:type="spellEnd"/>
      <w:r w:rsidRPr="00AE6CEC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» поведением?</w:t>
      </w:r>
    </w:p>
    <w:p w:rsidR="00AE6CEC" w:rsidRPr="00AE6CEC" w:rsidRDefault="00AE6CEC" w:rsidP="00AE6CE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6CEC">
        <w:rPr>
          <w:sz w:val="28"/>
          <w:szCs w:val="28"/>
        </w:rPr>
        <w:t xml:space="preserve">В раннем и дошкольном возрасте нежелательное поведение ребенка можно считать </w:t>
      </w:r>
      <w:proofErr w:type="spellStart"/>
      <w:r w:rsidRPr="00AE6CEC">
        <w:rPr>
          <w:sz w:val="28"/>
          <w:szCs w:val="28"/>
        </w:rPr>
        <w:t>манипулятивным</w:t>
      </w:r>
      <w:proofErr w:type="spellEnd"/>
      <w:r w:rsidRPr="00AE6CEC">
        <w:rPr>
          <w:sz w:val="28"/>
          <w:szCs w:val="28"/>
        </w:rPr>
        <w:t xml:space="preserve"> лишь условно. В его основе лежат либо собственное восприятие </w:t>
      </w:r>
      <w:r w:rsidRPr="00AE6CEC">
        <w:rPr>
          <w:sz w:val="28"/>
          <w:szCs w:val="28"/>
        </w:rPr>
        <w:lastRenderedPageBreak/>
        <w:t>родителей, которые полагают, что их сын или дочь — манипулятор, либо кризис негативизма, либо неудовлетворенные потребности.</w:t>
      </w:r>
    </w:p>
    <w:p w:rsidR="00AE6CEC" w:rsidRPr="00AE6CEC" w:rsidRDefault="00AE6CEC" w:rsidP="00AE6CE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6CEC">
        <w:rPr>
          <w:sz w:val="28"/>
          <w:szCs w:val="28"/>
        </w:rPr>
        <w:t>Кризис негативизма — важный этап развития личности, и его проходят в той или иной степени все дети. В этот период поведение ребенка действительно может выглядеть не совсем адекватным, но часто малыш сам не понимает, что с ним происходит.</w:t>
      </w:r>
    </w:p>
    <w:p w:rsidR="00AE6CEC" w:rsidRPr="00AE6CEC" w:rsidRDefault="00AE6CEC" w:rsidP="00AE6CE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6CEC">
        <w:rPr>
          <w:sz w:val="28"/>
          <w:szCs w:val="28"/>
        </w:rPr>
        <w:t>Желание удовлетворять свои потребности свойственно всем людям в любом возрасте (и даже животным). Поэтому самая примитивная схема «стимул — реакция» на основе предыдущего опыта доступна каждому ребенку. Заплакал — получил. Но в полном смысле манипуляцией, исходя из определения понятия, такое поведение назвать нельзя. Тут важно не идти на поводу у ребенка и не создавать прецедентов.</w:t>
      </w:r>
    </w:p>
    <w:p w:rsidR="00AE6CEC" w:rsidRPr="00AE6CEC" w:rsidRDefault="00AE6CEC" w:rsidP="00AE6CE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6CEC">
        <w:rPr>
          <w:sz w:val="28"/>
          <w:szCs w:val="28"/>
        </w:rPr>
        <w:t xml:space="preserve">Цель </w:t>
      </w:r>
      <w:proofErr w:type="spellStart"/>
      <w:r w:rsidRPr="00AE6CEC">
        <w:rPr>
          <w:sz w:val="28"/>
          <w:szCs w:val="28"/>
        </w:rPr>
        <w:t>манипулятивных</w:t>
      </w:r>
      <w:proofErr w:type="spellEnd"/>
      <w:r w:rsidRPr="00AE6CEC">
        <w:rPr>
          <w:sz w:val="28"/>
          <w:szCs w:val="28"/>
        </w:rPr>
        <w:t xml:space="preserve"> действий подростка — вызвать у родителей определенные чувства:</w:t>
      </w:r>
    </w:p>
    <w:p w:rsidR="00AE6CEC" w:rsidRPr="00AE6CEC" w:rsidRDefault="00AE6CEC" w:rsidP="00AE6CEC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AE6CEC">
        <w:rPr>
          <w:sz w:val="28"/>
          <w:szCs w:val="28"/>
        </w:rPr>
        <w:t>страх («Я брошу школу, уйду из дома, выпрыгну из окна…»);</w:t>
      </w:r>
    </w:p>
    <w:p w:rsidR="00AE6CEC" w:rsidRPr="00AE6CEC" w:rsidRDefault="00AE6CEC" w:rsidP="00AE6CEC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AE6CEC">
        <w:rPr>
          <w:sz w:val="28"/>
          <w:szCs w:val="28"/>
        </w:rPr>
        <w:t>стыд («А вот когда я был маленьким, ты мне не купила то-то и то-то…»);</w:t>
      </w:r>
    </w:p>
    <w:p w:rsidR="00AE6CEC" w:rsidRPr="00AE6CEC" w:rsidRDefault="00AE6CEC" w:rsidP="00AE6CEC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AE6CEC">
        <w:rPr>
          <w:sz w:val="28"/>
          <w:szCs w:val="28"/>
        </w:rPr>
        <w:t>чувство вины («У Маши дорогой смартфон, а у меня такого нет»);</w:t>
      </w:r>
    </w:p>
    <w:p w:rsidR="00AE6CEC" w:rsidRPr="00AE6CEC" w:rsidRDefault="00AE6CEC" w:rsidP="00AE6CEC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AE6CEC">
        <w:rPr>
          <w:sz w:val="28"/>
          <w:szCs w:val="28"/>
        </w:rPr>
        <w:t xml:space="preserve">гнев — в состоянии гнева находиться очень тяжело, и родитель постарается </w:t>
      </w:r>
      <w:proofErr w:type="gramStart"/>
      <w:r w:rsidRPr="00AE6CEC">
        <w:rPr>
          <w:sz w:val="28"/>
          <w:szCs w:val="28"/>
        </w:rPr>
        <w:t>побыстрее</w:t>
      </w:r>
      <w:proofErr w:type="gramEnd"/>
      <w:r w:rsidRPr="00AE6CEC">
        <w:rPr>
          <w:sz w:val="28"/>
          <w:szCs w:val="28"/>
        </w:rPr>
        <w:t xml:space="preserve"> прервать эту ситуацию, уступив подростку.</w:t>
      </w:r>
    </w:p>
    <w:p w:rsidR="00AE6CEC" w:rsidRPr="00AE6CEC" w:rsidRDefault="00AE6CEC" w:rsidP="00AE6CE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6CEC">
        <w:rPr>
          <w:sz w:val="28"/>
          <w:szCs w:val="28"/>
        </w:rPr>
        <w:t>Если родитель начнет испытывать подобные чувства, он станет уязвимым, и тогда можно будет легко управлять его поведением и добиться своей цели.</w:t>
      </w:r>
    </w:p>
    <w:p w:rsidR="00AE6CEC" w:rsidRPr="00AE6CEC" w:rsidRDefault="00AE6CEC" w:rsidP="00AE6CEC">
      <w:pPr>
        <w:pStyle w:val="4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AE6CEC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Как реагировать?</w:t>
      </w:r>
    </w:p>
    <w:p w:rsidR="00AE6CEC" w:rsidRPr="00AE6CEC" w:rsidRDefault="00AE6CEC" w:rsidP="00AE6CE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6CEC">
        <w:rPr>
          <w:sz w:val="28"/>
          <w:szCs w:val="28"/>
        </w:rPr>
        <w:t xml:space="preserve">Вообще говоря, любое негативное поведение ребенка происходит не от того, что он плохой или злой. Как правило, такие проявления — это сигнал о помощи. Ребенку нужна помощь, поддержка, понимание. Поэтому главное для родителей — быть умнее и взрослее. Это значит — не поддаваться на провокацию, разобраться в том, что необходимо ребенку в данный момент, о чем он сигнализирует, оказать поддержку. Если дать волю своим чувствам, то конфликт пойдет </w:t>
      </w:r>
      <w:proofErr w:type="gramStart"/>
      <w:r w:rsidRPr="00AE6CEC">
        <w:rPr>
          <w:sz w:val="28"/>
          <w:szCs w:val="28"/>
        </w:rPr>
        <w:t>по</w:t>
      </w:r>
      <w:proofErr w:type="gramEnd"/>
      <w:r w:rsidRPr="00AE6CEC">
        <w:rPr>
          <w:sz w:val="28"/>
          <w:szCs w:val="28"/>
        </w:rPr>
        <w:t xml:space="preserve"> нарастающей, и тут уж хорошего результата добиться не получится. Можно действовать по следующему плану.</w:t>
      </w:r>
    </w:p>
    <w:p w:rsidR="00AE6CEC" w:rsidRPr="00AE6CEC" w:rsidRDefault="00AE6CEC" w:rsidP="00AE6CEC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AE6CEC">
        <w:rPr>
          <w:sz w:val="28"/>
          <w:szCs w:val="28"/>
        </w:rPr>
        <w:t>Оценка ситуации. Определите свои чувства, цели и чувства ребенка, подумайте: происходит что-то принципиальное для вас или можно ребенку уступить.</w:t>
      </w:r>
    </w:p>
    <w:p w:rsidR="00AE6CEC" w:rsidRPr="00AE6CEC" w:rsidRDefault="00AE6CEC" w:rsidP="00AE6CEC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AE6CEC">
        <w:rPr>
          <w:sz w:val="28"/>
          <w:szCs w:val="28"/>
        </w:rPr>
        <w:lastRenderedPageBreak/>
        <w:t>Контроль эмоций. Как бы ни было тяжело, постарайтесь выдавать спокойную реакцию, без излишней эмоциональности.</w:t>
      </w:r>
    </w:p>
    <w:p w:rsidR="00AE6CEC" w:rsidRPr="00AE6CEC" w:rsidRDefault="00AE6CEC" w:rsidP="00AE6CEC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AE6CEC">
        <w:rPr>
          <w:sz w:val="28"/>
          <w:szCs w:val="28"/>
        </w:rPr>
        <w:t>Уверенная аргументированная позиция. Продолжайте спокойно объяснять свою позицию, не отступать от нее.</w:t>
      </w:r>
    </w:p>
    <w:p w:rsidR="00AE6CEC" w:rsidRPr="00AE6CEC" w:rsidRDefault="00AE6CEC" w:rsidP="00AE6CEC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AE6CEC">
        <w:rPr>
          <w:sz w:val="28"/>
          <w:szCs w:val="28"/>
        </w:rPr>
        <w:t>Игнорирование. Это сложно, но возможно. Только необходимо не просто не обращать внимания, а обязательно потом вернуться к ситуации и обсудить ее.</w:t>
      </w:r>
    </w:p>
    <w:p w:rsidR="00AE6CEC" w:rsidRPr="00AE6CEC" w:rsidRDefault="00AE6CEC" w:rsidP="00AE6CEC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AE6CEC">
        <w:rPr>
          <w:sz w:val="28"/>
          <w:szCs w:val="28"/>
        </w:rPr>
        <w:t>Переключение внимания (для маленьких детей). Нужно отвлечь ребенка на что-то другое.</w:t>
      </w:r>
    </w:p>
    <w:p w:rsidR="00AE6CEC" w:rsidRPr="00AE6CEC" w:rsidRDefault="00AE6CEC" w:rsidP="00AE6CEC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AE6CEC">
        <w:rPr>
          <w:sz w:val="28"/>
          <w:szCs w:val="28"/>
        </w:rPr>
        <w:t>Говорить о своих чувствах. Скажите, что такое поведение вас тревожит, расстраивает.</w:t>
      </w:r>
    </w:p>
    <w:p w:rsidR="00AE6CEC" w:rsidRPr="00AE6CEC" w:rsidRDefault="00AE6CEC" w:rsidP="00AE6CEC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AE6CEC">
        <w:rPr>
          <w:sz w:val="28"/>
          <w:szCs w:val="28"/>
        </w:rPr>
        <w:t>Раскрыть манипуляцию. Дайте понять, что вы догадались об истинных мотивах такого поведения ребенка.</w:t>
      </w:r>
    </w:p>
    <w:p w:rsidR="00AE6CEC" w:rsidRPr="00AE6CEC" w:rsidRDefault="00AE6CEC" w:rsidP="00AE6CEC">
      <w:pPr>
        <w:pStyle w:val="4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AE6CEC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Профилактика</w:t>
      </w:r>
    </w:p>
    <w:p w:rsidR="00AE6CEC" w:rsidRPr="00AE6CEC" w:rsidRDefault="00AE6CEC" w:rsidP="00AE6CE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6CEC">
        <w:rPr>
          <w:sz w:val="28"/>
          <w:szCs w:val="28"/>
        </w:rPr>
        <w:t>Любую проблему легче предотвратить, чем потом ее решать. Что поможет уберечь ребенка и родителей от нежелательного поведения?</w:t>
      </w:r>
    </w:p>
    <w:p w:rsidR="00AE6CEC" w:rsidRPr="00AE6CEC" w:rsidRDefault="00AE6CEC" w:rsidP="00AE6CEC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AE6CEC">
        <w:rPr>
          <w:sz w:val="28"/>
          <w:szCs w:val="28"/>
        </w:rPr>
        <w:t>Запреты. Только они должны быть неслучайными, понятными, справедливыми, немногочисленными, незыблемыми, едиными.</w:t>
      </w:r>
    </w:p>
    <w:p w:rsidR="00AE6CEC" w:rsidRPr="00AE6CEC" w:rsidRDefault="00AE6CEC" w:rsidP="00AE6CEC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AE6CEC">
        <w:rPr>
          <w:sz w:val="28"/>
          <w:szCs w:val="28"/>
        </w:rPr>
        <w:t xml:space="preserve">Лидерская позиция родителей. </w:t>
      </w:r>
      <w:proofErr w:type="spellStart"/>
      <w:r w:rsidRPr="00AE6CEC">
        <w:rPr>
          <w:sz w:val="28"/>
          <w:szCs w:val="28"/>
        </w:rPr>
        <w:t>Детоцентризм</w:t>
      </w:r>
      <w:proofErr w:type="spellEnd"/>
      <w:r w:rsidRPr="00AE6CEC">
        <w:rPr>
          <w:sz w:val="28"/>
          <w:szCs w:val="28"/>
        </w:rPr>
        <w:t xml:space="preserve"> (когда ребенок находится в центре семьи) лишает детей чувства безопасности, порождает тревогу и не приводит ни к чему хорошему.</w:t>
      </w:r>
    </w:p>
    <w:p w:rsidR="00AE6CEC" w:rsidRPr="00AE6CEC" w:rsidRDefault="00AE6CEC" w:rsidP="00AE6CEC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AE6CEC">
        <w:rPr>
          <w:sz w:val="28"/>
          <w:szCs w:val="28"/>
        </w:rPr>
        <w:t xml:space="preserve">Избегание </w:t>
      </w:r>
      <w:proofErr w:type="spellStart"/>
      <w:r w:rsidRPr="00AE6CEC">
        <w:rPr>
          <w:sz w:val="28"/>
          <w:szCs w:val="28"/>
        </w:rPr>
        <w:t>манипулятивного</w:t>
      </w:r>
      <w:proofErr w:type="spellEnd"/>
      <w:r w:rsidRPr="00AE6CEC">
        <w:rPr>
          <w:sz w:val="28"/>
          <w:szCs w:val="28"/>
        </w:rPr>
        <w:t xml:space="preserve"> поведения в семье. Родители для ребенка — пример для подражания.</w:t>
      </w:r>
    </w:p>
    <w:p w:rsidR="00AE6CEC" w:rsidRPr="00AE6CEC" w:rsidRDefault="00AE6CEC" w:rsidP="00AE6CEC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AE6CEC">
        <w:rPr>
          <w:sz w:val="28"/>
          <w:szCs w:val="28"/>
        </w:rPr>
        <w:t>Поощрение открытого разговора о потребностях. Если ребенок не боится выражать свои чувства и рассказывать родителям о своих нуждах, ему не придется прибегать к хитростям и манипуляциям. Выстраивайте с детьми доверительные отношения.</w:t>
      </w:r>
    </w:p>
    <w:p w:rsidR="00AE6CEC" w:rsidRPr="00AE6CEC" w:rsidRDefault="00AE6CEC" w:rsidP="00AE6CEC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AE6CEC">
        <w:rPr>
          <w:sz w:val="28"/>
          <w:szCs w:val="28"/>
        </w:rPr>
        <w:t>Формирование правильного отношения к себе и другим. Для этого формируем адекватное восприятие себя: не «ты лучше всех», а «для меня ты самый лучший». Объясняем ребенку, что его желания не должны быть во вред окружающим. Постепенно приучаем что-то делать для других. Избегаем сравнений с другими детьми. Приучаем к мысли, что не все желания могут быть выполнены.</w:t>
      </w:r>
    </w:p>
    <w:p w:rsidR="00AE6CEC" w:rsidRPr="00AE6CEC" w:rsidRDefault="00AE6CEC" w:rsidP="00AE6CEC">
      <w:pPr>
        <w:spacing w:line="360" w:lineRule="auto"/>
        <w:ind w:right="347"/>
        <w:jc w:val="both"/>
        <w:rPr>
          <w:sz w:val="28"/>
          <w:szCs w:val="28"/>
        </w:rPr>
      </w:pPr>
    </w:p>
    <w:p w:rsidR="00AE6CEC" w:rsidRPr="00AE6CEC" w:rsidRDefault="00AE6CEC" w:rsidP="00AE6CEC">
      <w:pPr>
        <w:spacing w:line="360" w:lineRule="auto"/>
        <w:ind w:right="347"/>
        <w:jc w:val="both"/>
        <w:rPr>
          <w:sz w:val="28"/>
          <w:szCs w:val="28"/>
        </w:rPr>
      </w:pPr>
      <w:r w:rsidRPr="00AE6CEC">
        <w:rPr>
          <w:sz w:val="28"/>
          <w:szCs w:val="28"/>
        </w:rPr>
        <w:t>https://растимдетей</w:t>
      </w:r>
      <w:proofErr w:type="gramStart"/>
      <w:r w:rsidRPr="00AE6CEC">
        <w:rPr>
          <w:sz w:val="28"/>
          <w:szCs w:val="28"/>
        </w:rPr>
        <w:t>.р</w:t>
      </w:r>
      <w:proofErr w:type="gramEnd"/>
      <w:r w:rsidRPr="00AE6CEC">
        <w:rPr>
          <w:sz w:val="28"/>
          <w:szCs w:val="28"/>
        </w:rPr>
        <w:t>ф/articles/detskie-manipulyacii-cto-delat-roditelyam</w:t>
      </w:r>
    </w:p>
    <w:sectPr w:rsidR="00AE6CEC" w:rsidRPr="00AE6CEC" w:rsidSect="00EE7ED1">
      <w:pgSz w:w="11910" w:h="16840"/>
      <w:pgMar w:top="48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59D"/>
    <w:multiLevelType w:val="multilevel"/>
    <w:tmpl w:val="7AF2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D6FF5"/>
    <w:multiLevelType w:val="multilevel"/>
    <w:tmpl w:val="A7AE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C0AF5"/>
    <w:multiLevelType w:val="multilevel"/>
    <w:tmpl w:val="29FC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A12372"/>
    <w:multiLevelType w:val="multilevel"/>
    <w:tmpl w:val="ECB8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673C19"/>
    <w:multiLevelType w:val="multilevel"/>
    <w:tmpl w:val="7988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E37A9D"/>
    <w:multiLevelType w:val="multilevel"/>
    <w:tmpl w:val="6D08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E246F3"/>
    <w:multiLevelType w:val="multilevel"/>
    <w:tmpl w:val="4254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75D32"/>
    <w:multiLevelType w:val="multilevel"/>
    <w:tmpl w:val="3B48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E5"/>
    <w:rsid w:val="002F79E5"/>
    <w:rsid w:val="00AE6CEC"/>
    <w:rsid w:val="00D279D5"/>
    <w:rsid w:val="00FA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6C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E6CEC"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C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6CE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6C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iPriority w:val="1"/>
    <w:qFormat/>
    <w:rsid w:val="00AE6CE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6CE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AE6CEC"/>
    <w:pPr>
      <w:ind w:left="346" w:right="345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AE6C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decorationfirst">
    <w:name w:val="article_decoration_first"/>
    <w:basedOn w:val="a"/>
    <w:rsid w:val="00AE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E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6CE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6C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E6CEC"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C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6CE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6C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iPriority w:val="1"/>
    <w:qFormat/>
    <w:rsid w:val="00AE6CE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6CE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AE6CEC"/>
    <w:pPr>
      <w:ind w:left="346" w:right="345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AE6C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decorationfirst">
    <w:name w:val="article_decoration_first"/>
    <w:basedOn w:val="a"/>
    <w:rsid w:val="00AE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E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6CE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981</Words>
  <Characters>5596</Characters>
  <Application>Microsoft Office Word</Application>
  <DocSecurity>0</DocSecurity>
  <Lines>46</Lines>
  <Paragraphs>13</Paragraphs>
  <ScaleCrop>false</ScaleCrop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2024-01-25T12:27:00Z</dcterms:created>
  <dcterms:modified xsi:type="dcterms:W3CDTF">2024-01-25T13:12:00Z</dcterms:modified>
</cp:coreProperties>
</file>