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CE" w:rsidRDefault="00FF4BE5">
      <w:pPr>
        <w:spacing w:before="62" w:line="276" w:lineRule="auto"/>
        <w:ind w:left="346" w:right="350"/>
        <w:jc w:val="center"/>
        <w:rPr>
          <w:sz w:val="24"/>
        </w:rPr>
      </w:pPr>
      <w:r>
        <w:rPr>
          <w:sz w:val="24"/>
        </w:rPr>
        <w:t>Государственное бюджетное общеобразовательное учреждение Самарской области средняя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№1</w:t>
      </w:r>
      <w:r>
        <w:rPr>
          <w:spacing w:val="4"/>
          <w:sz w:val="24"/>
        </w:rPr>
        <w:t xml:space="preserve"> </w:t>
      </w:r>
      <w:r>
        <w:rPr>
          <w:sz w:val="24"/>
        </w:rPr>
        <w:t>«Образовательный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центр»</w:t>
      </w:r>
    </w:p>
    <w:p w:rsidR="00C516CE" w:rsidRDefault="00FF4BE5">
      <w:pPr>
        <w:spacing w:before="1" w:line="276" w:lineRule="auto"/>
        <w:ind w:left="1872" w:right="1814"/>
        <w:jc w:val="center"/>
        <w:rPr>
          <w:sz w:val="24"/>
        </w:rPr>
      </w:pPr>
      <w:r>
        <w:rPr>
          <w:sz w:val="24"/>
        </w:rPr>
        <w:t xml:space="preserve">имени 21 армии Вооруженных сил СССР п.г.т. </w:t>
      </w:r>
      <w:proofErr w:type="spellStart"/>
      <w:r>
        <w:rPr>
          <w:sz w:val="24"/>
        </w:rPr>
        <w:t>Стройкерамика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Волжский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Самарской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</w:p>
    <w:p w:rsidR="00C516CE" w:rsidRDefault="00C516CE">
      <w:pPr>
        <w:pStyle w:val="a3"/>
        <w:spacing w:before="6"/>
        <w:rPr>
          <w:sz w:val="27"/>
        </w:rPr>
      </w:pPr>
    </w:p>
    <w:p w:rsidR="00C516CE" w:rsidRDefault="00FF4BE5">
      <w:pPr>
        <w:ind w:left="346" w:right="345"/>
        <w:jc w:val="center"/>
        <w:rPr>
          <w:sz w:val="24"/>
        </w:rPr>
      </w:pPr>
      <w:r>
        <w:rPr>
          <w:sz w:val="24"/>
        </w:rPr>
        <w:t>структурное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подразделение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«Солнышко»</w:t>
      </w: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spacing w:before="3"/>
        <w:rPr>
          <w:sz w:val="31"/>
        </w:rPr>
      </w:pPr>
    </w:p>
    <w:p w:rsidR="00C516CE" w:rsidRDefault="00FF4BE5" w:rsidP="00857D65">
      <w:pPr>
        <w:pStyle w:val="a4"/>
      </w:pPr>
      <w:r>
        <w:t>«</w:t>
      </w:r>
      <w:r w:rsidR="00B7447B" w:rsidRPr="00B7447B">
        <w:t>Как позаботиться о психическом здоровье ребенка</w:t>
      </w:r>
      <w:r>
        <w:t>»</w:t>
      </w:r>
    </w:p>
    <w:p w:rsidR="00C516CE" w:rsidRDefault="00857D65">
      <w:pPr>
        <w:pStyle w:val="1"/>
        <w:spacing w:before="263"/>
      </w:pPr>
      <w:r>
        <w:t>(</w:t>
      </w:r>
      <w:r w:rsidR="00B7447B">
        <w:t>консультация</w:t>
      </w:r>
      <w:r w:rsidR="00FF4BE5">
        <w:t>)</w:t>
      </w:r>
    </w:p>
    <w:p w:rsidR="00C516CE" w:rsidRDefault="00C516CE">
      <w:pPr>
        <w:pStyle w:val="a3"/>
        <w:rPr>
          <w:b/>
          <w:sz w:val="30"/>
        </w:rPr>
      </w:pPr>
    </w:p>
    <w:p w:rsidR="00C516CE" w:rsidRDefault="00C516CE">
      <w:pPr>
        <w:pStyle w:val="a3"/>
        <w:rPr>
          <w:b/>
          <w:sz w:val="30"/>
        </w:rPr>
      </w:pPr>
    </w:p>
    <w:p w:rsidR="00C516CE" w:rsidRDefault="00C516CE">
      <w:pPr>
        <w:pStyle w:val="a3"/>
        <w:rPr>
          <w:b/>
          <w:sz w:val="30"/>
        </w:rPr>
      </w:pPr>
    </w:p>
    <w:p w:rsidR="00C516CE" w:rsidRDefault="00C516CE">
      <w:pPr>
        <w:pStyle w:val="a3"/>
        <w:rPr>
          <w:b/>
          <w:sz w:val="30"/>
        </w:rPr>
      </w:pPr>
    </w:p>
    <w:p w:rsidR="007E19D9" w:rsidRPr="007E19D9" w:rsidRDefault="007E19D9" w:rsidP="00857D65">
      <w:pPr>
        <w:pStyle w:val="a3"/>
        <w:spacing w:before="6"/>
        <w:jc w:val="center"/>
      </w:pPr>
      <w:r>
        <w:rPr>
          <w:sz w:val="26"/>
        </w:rPr>
        <w:t xml:space="preserve">                                                                                                                                </w:t>
      </w:r>
    </w:p>
    <w:p w:rsidR="00C516CE" w:rsidRDefault="00857D65">
      <w:pPr>
        <w:pStyle w:val="a3"/>
        <w:ind w:right="107"/>
        <w:jc w:val="right"/>
      </w:pPr>
      <w:r>
        <w:t>П</w:t>
      </w:r>
      <w:r w:rsidR="00FF4BE5">
        <w:t>едагог-психолог:</w:t>
      </w:r>
    </w:p>
    <w:p w:rsidR="00C516CE" w:rsidRDefault="00FF4BE5">
      <w:pPr>
        <w:pStyle w:val="a3"/>
        <w:spacing w:before="2"/>
        <w:ind w:right="107"/>
        <w:jc w:val="right"/>
      </w:pPr>
      <w:r>
        <w:t>Полева</w:t>
      </w:r>
      <w:r>
        <w:rPr>
          <w:spacing w:val="-3"/>
        </w:rPr>
        <w:t xml:space="preserve"> </w:t>
      </w:r>
      <w:r>
        <w:t>Г.П.</w:t>
      </w: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spacing w:before="9"/>
        <w:rPr>
          <w:sz w:val="34"/>
        </w:rPr>
      </w:pPr>
    </w:p>
    <w:p w:rsidR="00C516CE" w:rsidRDefault="00FF4BE5">
      <w:pPr>
        <w:pStyle w:val="a3"/>
        <w:spacing w:line="276" w:lineRule="auto"/>
        <w:ind w:left="3680" w:right="3678" w:hanging="1"/>
        <w:jc w:val="center"/>
      </w:pPr>
      <w:r>
        <w:t xml:space="preserve">п.г.т. </w:t>
      </w:r>
      <w:proofErr w:type="spellStart"/>
      <w:r>
        <w:t>Стройкерамика</w:t>
      </w:r>
      <w:proofErr w:type="spellEnd"/>
      <w:r>
        <w:rPr>
          <w:spacing w:val="1"/>
        </w:rPr>
        <w:t xml:space="preserve"> </w:t>
      </w:r>
      <w:r w:rsidR="00B7447B">
        <w:t>2021-2022</w:t>
      </w:r>
      <w:r>
        <w:rPr>
          <w:spacing w:val="-3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C516CE" w:rsidRDefault="00C516CE">
      <w:pPr>
        <w:spacing w:line="276" w:lineRule="auto"/>
        <w:jc w:val="center"/>
        <w:sectPr w:rsidR="00C516CE">
          <w:type w:val="continuous"/>
          <w:pgSz w:w="11910" w:h="16840"/>
          <w:pgMar w:top="480" w:right="740" w:bottom="280" w:left="1020" w:header="720" w:footer="720" w:gutter="0"/>
          <w:cols w:space="720"/>
        </w:sectPr>
      </w:pPr>
    </w:p>
    <w:p w:rsidR="00C516CE" w:rsidRDefault="00B7447B">
      <w:pPr>
        <w:pStyle w:val="1"/>
        <w:ind w:right="345"/>
      </w:pPr>
      <w:r>
        <w:lastRenderedPageBreak/>
        <w:t>Консультация</w:t>
      </w:r>
    </w:p>
    <w:p w:rsidR="00C516CE" w:rsidRDefault="00857D65">
      <w:pPr>
        <w:spacing w:before="161"/>
        <w:ind w:left="346" w:right="347"/>
        <w:jc w:val="center"/>
        <w:rPr>
          <w:b/>
          <w:sz w:val="28"/>
        </w:rPr>
      </w:pPr>
      <w:r>
        <w:rPr>
          <w:b/>
          <w:sz w:val="28"/>
        </w:rPr>
        <w:t>«</w:t>
      </w:r>
      <w:r w:rsidR="00B7447B" w:rsidRPr="00B7447B">
        <w:rPr>
          <w:b/>
          <w:sz w:val="28"/>
        </w:rPr>
        <w:t>Как позаботиться о психическом здоровье ребенка</w:t>
      </w:r>
      <w:r w:rsidR="00FF4BE5">
        <w:rPr>
          <w:b/>
          <w:sz w:val="28"/>
        </w:rPr>
        <w:t>»</w:t>
      </w:r>
    </w:p>
    <w:p w:rsidR="00B7447B" w:rsidRDefault="00B7447B">
      <w:pPr>
        <w:spacing w:before="161"/>
        <w:ind w:left="346" w:right="347"/>
        <w:jc w:val="center"/>
        <w:rPr>
          <w:b/>
          <w:sz w:val="28"/>
        </w:rPr>
      </w:pPr>
    </w:p>
    <w:p w:rsidR="00B7447B" w:rsidRPr="00B7447B" w:rsidRDefault="00B7447B" w:rsidP="00B7447B">
      <w:pPr>
        <w:pStyle w:val="a6"/>
        <w:shd w:val="clear" w:color="auto" w:fill="FFFFFF"/>
        <w:spacing w:before="0" w:beforeAutospacing="0" w:afterAutospacing="0" w:line="360" w:lineRule="auto"/>
        <w:ind w:firstLine="346"/>
        <w:jc w:val="both"/>
        <w:rPr>
          <w:color w:val="000000"/>
          <w:sz w:val="32"/>
          <w:szCs w:val="32"/>
        </w:rPr>
      </w:pPr>
      <w:r w:rsidRPr="00B7447B">
        <w:rPr>
          <w:color w:val="000000"/>
          <w:sz w:val="32"/>
          <w:szCs w:val="32"/>
        </w:rPr>
        <w:t>Психологическое здоровье является необходимым условием функционирования и развития ребенка в процессе жизнедеятельности; представляет собой динамическую совокупность психических свойств человека, обеспечивающих гармонию между потребностями человека и общества, являющихся предпосылкой ориентации индивида на выполнение своей жизненной задачи. С одной стороны, оно является условием адекватного выполнения человеком своих возрастных, социальных и культурных ролей, с другой стороны, обеспечивает ему возможность непрерывного развития в течение всей его жизни.</w:t>
      </w:r>
    </w:p>
    <w:p w:rsidR="00B7447B" w:rsidRPr="00B7447B" w:rsidRDefault="00B7447B" w:rsidP="00B7447B">
      <w:pPr>
        <w:pStyle w:val="a6"/>
        <w:shd w:val="clear" w:color="auto" w:fill="FFFFFF"/>
        <w:spacing w:before="0" w:beforeAutospacing="0" w:afterAutospacing="0" w:line="360" w:lineRule="auto"/>
        <w:ind w:firstLine="346"/>
        <w:jc w:val="both"/>
        <w:rPr>
          <w:color w:val="000000"/>
          <w:sz w:val="32"/>
          <w:szCs w:val="32"/>
        </w:rPr>
      </w:pPr>
      <w:r w:rsidRPr="00B7447B">
        <w:rPr>
          <w:color w:val="000000"/>
          <w:sz w:val="32"/>
          <w:szCs w:val="32"/>
        </w:rPr>
        <w:t>Эмоциональное развитие ребёнка начинается с первых мгновений беременности матери, и даже ещё раньше. Ведь хроническая усталость, семейные неурядицы и прочее уже подготовили "негативную почву" для эмоциональных проблем ребёнка. Процесс рождения, первые минуты, месяцы жизни определяют многое в эмоциональной сфере мальчика или девочки.  И очень важно, если в семье единый стиль воспитания. Тогда ребенку не придется «разрываться» в выборе своих действий, не нужно будет приспосабливаться,   ловчить.</w:t>
      </w:r>
    </w:p>
    <w:p w:rsidR="00B7447B" w:rsidRPr="00B7447B" w:rsidRDefault="00B7447B" w:rsidP="00B7447B">
      <w:pPr>
        <w:pStyle w:val="a6"/>
        <w:shd w:val="clear" w:color="auto" w:fill="FFFFFF"/>
        <w:spacing w:before="0" w:beforeAutospacing="0" w:afterAutospacing="0" w:line="360" w:lineRule="auto"/>
        <w:ind w:firstLine="346"/>
        <w:jc w:val="both"/>
        <w:rPr>
          <w:color w:val="000000"/>
          <w:sz w:val="32"/>
          <w:szCs w:val="32"/>
        </w:rPr>
      </w:pPr>
      <w:r w:rsidRPr="00B7447B">
        <w:rPr>
          <w:color w:val="000000"/>
          <w:sz w:val="32"/>
          <w:szCs w:val="32"/>
        </w:rPr>
        <w:t xml:space="preserve">При  авторитарном, командном стиле воспитания, у детей чаще наблюдается склонность к </w:t>
      </w:r>
      <w:proofErr w:type="gramStart"/>
      <w:r w:rsidRPr="00B7447B">
        <w:rPr>
          <w:color w:val="000000"/>
          <w:sz w:val="32"/>
          <w:szCs w:val="32"/>
        </w:rPr>
        <w:t>вранью</w:t>
      </w:r>
      <w:proofErr w:type="gramEnd"/>
      <w:r w:rsidRPr="00B7447B">
        <w:rPr>
          <w:color w:val="000000"/>
          <w:sz w:val="32"/>
          <w:szCs w:val="32"/>
        </w:rPr>
        <w:t>, упрямству и даже мелкому воровству.</w:t>
      </w:r>
    </w:p>
    <w:p w:rsidR="00B7447B" w:rsidRPr="00B7447B" w:rsidRDefault="00B7447B" w:rsidP="00B7447B">
      <w:pPr>
        <w:pStyle w:val="a6"/>
        <w:shd w:val="clear" w:color="auto" w:fill="FFFFFF"/>
        <w:spacing w:before="0" w:beforeAutospacing="0" w:afterAutospacing="0" w:line="360" w:lineRule="auto"/>
        <w:jc w:val="both"/>
        <w:rPr>
          <w:color w:val="000000"/>
          <w:sz w:val="32"/>
          <w:szCs w:val="32"/>
        </w:rPr>
      </w:pPr>
      <w:r w:rsidRPr="00B7447B">
        <w:rPr>
          <w:color w:val="000000"/>
          <w:sz w:val="32"/>
          <w:szCs w:val="32"/>
        </w:rPr>
        <w:t>Эмоциональное здоровье ребенка определяется и наследственным фактором (на кого похож ваш малыш). Некоторые дети эмоциональны внешне (шумные, плаксивые), иные внутренне эмоциональны (боязливые, тревожные), но и тем и другим сложно справляться со своими эмоциями. Крики и наказания со стороны взрослых лишь усиливают проблемы у детей.</w:t>
      </w:r>
    </w:p>
    <w:p w:rsidR="00B7447B" w:rsidRPr="00B7447B" w:rsidRDefault="00B7447B" w:rsidP="00B7447B">
      <w:pPr>
        <w:pStyle w:val="a6"/>
        <w:shd w:val="clear" w:color="auto" w:fill="FFFFFF"/>
        <w:spacing w:before="0" w:beforeAutospacing="0" w:afterAutospacing="0" w:line="360" w:lineRule="auto"/>
        <w:ind w:firstLine="720"/>
        <w:jc w:val="both"/>
        <w:rPr>
          <w:color w:val="000000"/>
          <w:sz w:val="32"/>
          <w:szCs w:val="32"/>
        </w:rPr>
      </w:pPr>
      <w:r w:rsidRPr="00B7447B">
        <w:rPr>
          <w:color w:val="000000"/>
          <w:sz w:val="32"/>
          <w:szCs w:val="32"/>
        </w:rPr>
        <w:t xml:space="preserve">Что же делать? Прежде всего, необходимо попытаться понять своего ребенка, понять, что с ним происходит, что он чувствует, думает. Когда родители в конфликтах проговаривают свое понимание детям, ситуация значительно меняется. Например: </w:t>
      </w:r>
      <w:proofErr w:type="gramStart"/>
      <w:r w:rsidRPr="00B7447B">
        <w:rPr>
          <w:color w:val="000000"/>
          <w:sz w:val="32"/>
          <w:szCs w:val="32"/>
        </w:rPr>
        <w:t>«Я тебя понимаю, ты сейчас чувствуешь (печаль, радость, страх...) или хочешь (играть, гулять, кричать ...), но ты пойми и меня, я чувствую ...».</w:t>
      </w:r>
      <w:proofErr w:type="gramEnd"/>
      <w:r w:rsidRPr="00B7447B">
        <w:rPr>
          <w:color w:val="000000"/>
          <w:sz w:val="32"/>
          <w:szCs w:val="32"/>
        </w:rPr>
        <w:t xml:space="preserve"> После этого останется только предложить ребенку альтернативу или ограничить эмоциональные проявления во времени. Для этого на помощь приходит игрушка (лучше всего звуковая). Например: «Ты еще немного поиграешь, а когда зайчик тебя позовет, игра закончится».</w:t>
      </w:r>
    </w:p>
    <w:p w:rsidR="00B7447B" w:rsidRPr="00B7447B" w:rsidRDefault="00B7447B" w:rsidP="00B7447B">
      <w:pPr>
        <w:pStyle w:val="a6"/>
        <w:shd w:val="clear" w:color="auto" w:fill="FFFFFF"/>
        <w:spacing w:before="0" w:beforeAutospacing="0" w:afterAutospacing="0" w:line="360" w:lineRule="auto"/>
        <w:ind w:firstLine="720"/>
        <w:jc w:val="both"/>
        <w:rPr>
          <w:color w:val="000000"/>
          <w:sz w:val="32"/>
          <w:szCs w:val="32"/>
        </w:rPr>
      </w:pPr>
      <w:r w:rsidRPr="00B7447B">
        <w:rPr>
          <w:color w:val="000000"/>
          <w:sz w:val="32"/>
          <w:szCs w:val="32"/>
        </w:rPr>
        <w:t xml:space="preserve">Таким образом, убирается агрессия, направленная на взрослых, и родителям легче быть более последовательными в требованиях. </w:t>
      </w:r>
      <w:proofErr w:type="gramStart"/>
      <w:r w:rsidRPr="00B7447B">
        <w:rPr>
          <w:color w:val="000000"/>
          <w:sz w:val="32"/>
          <w:szCs w:val="32"/>
        </w:rPr>
        <w:t>А когда последовательности нет, т. е. если сегодня вы  сказали «да», а завтра «нет», не объясняя причин, или после детских приставаний вы «сдались», тогда можете считать, что ребенок начнет вами манипулировать, искать «новые кнопки».</w:t>
      </w:r>
      <w:proofErr w:type="gramEnd"/>
    </w:p>
    <w:p w:rsidR="00B7447B" w:rsidRPr="00B7447B" w:rsidRDefault="00B7447B" w:rsidP="00B7447B">
      <w:pPr>
        <w:pStyle w:val="a6"/>
        <w:shd w:val="clear" w:color="auto" w:fill="FFFFFF"/>
        <w:spacing w:before="0" w:beforeAutospacing="0" w:afterAutospacing="0" w:line="360" w:lineRule="auto"/>
        <w:ind w:firstLine="720"/>
        <w:jc w:val="both"/>
        <w:rPr>
          <w:color w:val="000000"/>
          <w:sz w:val="32"/>
          <w:szCs w:val="32"/>
        </w:rPr>
      </w:pPr>
      <w:r w:rsidRPr="00B7447B">
        <w:rPr>
          <w:color w:val="000000"/>
          <w:sz w:val="32"/>
          <w:szCs w:val="32"/>
        </w:rPr>
        <w:t>Что делать, если такое уже случилось и ребенок путает «можно» и «нельзя»? На помощь приходит игра «Солнышки», в которую родители могут поиграть с детьми дома (так называемая жетонная терапия).</w:t>
      </w:r>
    </w:p>
    <w:p w:rsidR="00B7447B" w:rsidRPr="00B7447B" w:rsidRDefault="00B7447B" w:rsidP="00B7447B">
      <w:pPr>
        <w:pStyle w:val="a6"/>
        <w:shd w:val="clear" w:color="auto" w:fill="FFFFFF"/>
        <w:spacing w:before="0" w:beforeAutospacing="0" w:afterAutospacing="0" w:line="360" w:lineRule="auto"/>
        <w:jc w:val="both"/>
        <w:rPr>
          <w:color w:val="000000"/>
          <w:sz w:val="32"/>
          <w:szCs w:val="32"/>
        </w:rPr>
      </w:pPr>
      <w:r w:rsidRPr="00B7447B">
        <w:rPr>
          <w:color w:val="000000"/>
          <w:sz w:val="32"/>
          <w:szCs w:val="32"/>
        </w:rPr>
        <w:t>Красиво оформляется лист бумаги или блокнот. Детям предлагается вступить в игру: «Ты у нас уже совсем большой, многое можешь делать самостоятельно (необходимо перечислить 2 — 3 положительных качества ребенка), но, например, убирать игрушки у тебя еще не совсем получается. (Объясняется ребёнку, как надо убирать.) Можно формировать любое другое желаемое взрослыми качество, назвав его ребенку.</w:t>
      </w:r>
    </w:p>
    <w:p w:rsidR="00B7447B" w:rsidRPr="00B7447B" w:rsidRDefault="00B7447B" w:rsidP="00B7447B">
      <w:pPr>
        <w:pStyle w:val="a6"/>
        <w:shd w:val="clear" w:color="auto" w:fill="FFFFFF"/>
        <w:spacing w:before="0" w:beforeAutospacing="0" w:afterAutospacing="0" w:line="360" w:lineRule="auto"/>
        <w:ind w:firstLine="720"/>
        <w:jc w:val="both"/>
        <w:rPr>
          <w:color w:val="000000"/>
          <w:sz w:val="32"/>
          <w:szCs w:val="32"/>
        </w:rPr>
      </w:pPr>
      <w:r w:rsidRPr="00B7447B">
        <w:rPr>
          <w:color w:val="000000"/>
          <w:sz w:val="32"/>
          <w:szCs w:val="32"/>
        </w:rPr>
        <w:t xml:space="preserve">«Мы будем рисовать солнышки, когда ты поиграешь и сам правильно уберешь игрушки. Если у тебя будет более двух солнышек (затем количество увеличивается), то в конце дня получишь сюрприз». </w:t>
      </w:r>
      <w:proofErr w:type="gramStart"/>
      <w:r w:rsidRPr="00B7447B">
        <w:rPr>
          <w:color w:val="000000"/>
          <w:sz w:val="32"/>
          <w:szCs w:val="32"/>
        </w:rPr>
        <w:t>(Детям не объясняется, что именно, но в качестве сюрприза используются нематериальные ценности.</w:t>
      </w:r>
      <w:proofErr w:type="gramEnd"/>
      <w:r w:rsidRPr="00B7447B">
        <w:rPr>
          <w:color w:val="000000"/>
          <w:sz w:val="32"/>
          <w:szCs w:val="32"/>
        </w:rPr>
        <w:t xml:space="preserve"> </w:t>
      </w:r>
      <w:proofErr w:type="gramStart"/>
      <w:r w:rsidRPr="00B7447B">
        <w:rPr>
          <w:color w:val="000000"/>
          <w:sz w:val="32"/>
          <w:szCs w:val="32"/>
        </w:rPr>
        <w:t>Например: игра с папой, чтение любимой сказки, просмотр мультфильма, разрешение лечь спать на 15 минут позже и др.) Сюрприз обязателен!</w:t>
      </w:r>
      <w:proofErr w:type="gramEnd"/>
      <w:r w:rsidRPr="00B7447B">
        <w:rPr>
          <w:color w:val="000000"/>
          <w:sz w:val="32"/>
          <w:szCs w:val="32"/>
        </w:rPr>
        <w:t xml:space="preserve"> Когда одно качество сформировано (сроки индивидуальны), тогда можно приступать к формированию другого. </w:t>
      </w:r>
    </w:p>
    <w:p w:rsidR="00B7447B" w:rsidRPr="00B7447B" w:rsidRDefault="00B7447B" w:rsidP="00B7447B">
      <w:pPr>
        <w:pStyle w:val="a6"/>
        <w:shd w:val="clear" w:color="auto" w:fill="FFFFFF"/>
        <w:spacing w:before="0" w:beforeAutospacing="0" w:afterAutospacing="0" w:line="360" w:lineRule="auto"/>
        <w:ind w:firstLine="720"/>
        <w:jc w:val="both"/>
        <w:rPr>
          <w:color w:val="000000"/>
          <w:sz w:val="32"/>
          <w:szCs w:val="32"/>
        </w:rPr>
      </w:pPr>
      <w:r w:rsidRPr="00B7447B">
        <w:rPr>
          <w:color w:val="000000"/>
          <w:sz w:val="32"/>
          <w:szCs w:val="32"/>
        </w:rPr>
        <w:t>Родителям перед проведением такой игры рекомендуем выяснить, чего же все хотят от ребенка, каким его видят в будущем папа, мама, бабушка, дедушка.</w:t>
      </w:r>
    </w:p>
    <w:p w:rsidR="00B7447B" w:rsidRPr="00B7447B" w:rsidRDefault="00B7447B" w:rsidP="00B7447B">
      <w:pPr>
        <w:pStyle w:val="a6"/>
        <w:shd w:val="clear" w:color="auto" w:fill="FFFFFF"/>
        <w:spacing w:before="0" w:beforeAutospacing="0" w:afterAutospacing="0" w:line="360" w:lineRule="auto"/>
        <w:ind w:firstLine="720"/>
        <w:jc w:val="both"/>
        <w:rPr>
          <w:color w:val="000000"/>
          <w:sz w:val="32"/>
          <w:szCs w:val="32"/>
        </w:rPr>
      </w:pPr>
      <w:r w:rsidRPr="00B7447B">
        <w:rPr>
          <w:color w:val="000000"/>
          <w:sz w:val="32"/>
          <w:szCs w:val="32"/>
        </w:rPr>
        <w:t>Некоторым семьям это удобно делать в письменном виде. Возможно, каждая семья сама выберет общий, единый образ-мечту для ребенка. </w:t>
      </w:r>
    </w:p>
    <w:p w:rsidR="00B7447B" w:rsidRPr="00B7447B" w:rsidRDefault="00B7447B" w:rsidP="00B7447B">
      <w:pPr>
        <w:pStyle w:val="a6"/>
        <w:shd w:val="clear" w:color="auto" w:fill="FFFFFF"/>
        <w:spacing w:before="0" w:beforeAutospacing="0" w:afterAutospacing="0" w:line="360" w:lineRule="auto"/>
        <w:ind w:firstLine="720"/>
        <w:jc w:val="both"/>
        <w:rPr>
          <w:color w:val="000000"/>
          <w:sz w:val="32"/>
          <w:szCs w:val="32"/>
        </w:rPr>
      </w:pPr>
      <w:r w:rsidRPr="00B7447B">
        <w:rPr>
          <w:color w:val="000000"/>
          <w:sz w:val="32"/>
          <w:szCs w:val="32"/>
        </w:rPr>
        <w:t>Эмоциональные дети (боязливые или шумные) нуждаются в двигательной физической активности. Можно использовать «агрессивные игры» («Злая — добрая кошка», «Упрямая подушка», «Минута шалости» и др.). Кроме того, необходимо обучать их расслаблению, так как постоянные зажимы у детей (агрессивные или тревожно-боязливые) могут приводить к психосоматическим заболеваниям.</w:t>
      </w:r>
    </w:p>
    <w:p w:rsidR="00B7447B" w:rsidRPr="00B7447B" w:rsidRDefault="00B7447B" w:rsidP="00B7447B">
      <w:pPr>
        <w:pStyle w:val="a6"/>
        <w:shd w:val="clear" w:color="auto" w:fill="FFFFFF"/>
        <w:spacing w:before="0" w:beforeAutospacing="0" w:afterAutospacing="0" w:line="360" w:lineRule="auto"/>
        <w:ind w:firstLine="720"/>
        <w:jc w:val="both"/>
        <w:rPr>
          <w:color w:val="000000"/>
          <w:sz w:val="32"/>
          <w:szCs w:val="32"/>
        </w:rPr>
      </w:pPr>
      <w:r w:rsidRPr="00B7447B">
        <w:rPr>
          <w:color w:val="000000"/>
          <w:sz w:val="32"/>
          <w:szCs w:val="32"/>
        </w:rPr>
        <w:t>В играх, как и в требованиях, желательно быть последовательными и систематичными. Если родителям не хватает предложенных психологических приемов, или что-то не получается, необходимо почувствовать свой путь, найти свои интересные решения. Собственная интуиция родителя может подсказать удивительные психологические техники. Например, мама, ребенка, страдающего перевозбуждением перед сном, придумала игру в «Бессонницу». Поглаживая теплыми ладонями по телу малыша, мама «собирала бессонницу», а затем выбрасывала ее, прогоняя прочь, т. е. в игровой форме производилась релаксация ребенка. </w:t>
      </w:r>
    </w:p>
    <w:p w:rsidR="00B7447B" w:rsidRPr="00B7447B" w:rsidRDefault="00B7447B" w:rsidP="00B7447B">
      <w:pPr>
        <w:pStyle w:val="a6"/>
        <w:shd w:val="clear" w:color="auto" w:fill="FFFFFF"/>
        <w:spacing w:before="0" w:beforeAutospacing="0" w:afterAutospacing="0" w:line="360" w:lineRule="auto"/>
        <w:ind w:firstLine="720"/>
        <w:jc w:val="both"/>
        <w:rPr>
          <w:color w:val="000000"/>
          <w:sz w:val="32"/>
          <w:szCs w:val="32"/>
        </w:rPr>
      </w:pPr>
      <w:r w:rsidRPr="00B7447B">
        <w:rPr>
          <w:color w:val="000000"/>
          <w:sz w:val="32"/>
          <w:szCs w:val="32"/>
        </w:rPr>
        <w:t>Однако</w:t>
      </w:r>
      <w:proofErr w:type="gramStart"/>
      <w:r w:rsidRPr="00B7447B">
        <w:rPr>
          <w:color w:val="000000"/>
          <w:sz w:val="32"/>
          <w:szCs w:val="32"/>
        </w:rPr>
        <w:t>,</w:t>
      </w:r>
      <w:proofErr w:type="gramEnd"/>
      <w:r w:rsidRPr="00B7447B">
        <w:rPr>
          <w:color w:val="000000"/>
          <w:sz w:val="32"/>
          <w:szCs w:val="32"/>
        </w:rPr>
        <w:t xml:space="preserve"> прежде чем применять свои педагогические находки, рекомендуем родителям посоветоваться с профессиональным психологом. Так как иногда родительское творчество вместо положительных результатов приносит </w:t>
      </w:r>
      <w:proofErr w:type="gramStart"/>
      <w:r w:rsidRPr="00B7447B">
        <w:rPr>
          <w:color w:val="000000"/>
          <w:sz w:val="32"/>
          <w:szCs w:val="32"/>
        </w:rPr>
        <w:t>отрицательные</w:t>
      </w:r>
      <w:proofErr w:type="gramEnd"/>
      <w:r w:rsidRPr="00B7447B">
        <w:rPr>
          <w:color w:val="000000"/>
          <w:sz w:val="32"/>
          <w:szCs w:val="32"/>
        </w:rPr>
        <w:t xml:space="preserve">. Например, в семье, где с </w:t>
      </w:r>
      <w:proofErr w:type="spellStart"/>
      <w:r w:rsidRPr="00B7447B">
        <w:rPr>
          <w:color w:val="000000"/>
          <w:sz w:val="32"/>
          <w:szCs w:val="32"/>
        </w:rPr>
        <w:t>гиперактивным</w:t>
      </w:r>
      <w:proofErr w:type="spellEnd"/>
      <w:r w:rsidRPr="00B7447B">
        <w:rPr>
          <w:color w:val="000000"/>
          <w:sz w:val="32"/>
          <w:szCs w:val="32"/>
        </w:rPr>
        <w:t xml:space="preserve"> ребенком использовалась игра «Солнышки», родители добавили «тучки» (как элемент наказания), и ребенку стало нравиться «получать тучки».</w:t>
      </w:r>
    </w:p>
    <w:p w:rsidR="00B7447B" w:rsidRPr="00B7447B" w:rsidRDefault="00B7447B" w:rsidP="00B7447B">
      <w:pPr>
        <w:pStyle w:val="a6"/>
        <w:shd w:val="clear" w:color="auto" w:fill="FFFFFF"/>
        <w:spacing w:before="0" w:beforeAutospacing="0" w:afterAutospacing="0" w:line="360" w:lineRule="auto"/>
        <w:ind w:firstLine="720"/>
        <w:jc w:val="both"/>
        <w:rPr>
          <w:color w:val="000000"/>
          <w:sz w:val="32"/>
          <w:szCs w:val="32"/>
        </w:rPr>
      </w:pPr>
      <w:r w:rsidRPr="00B7447B">
        <w:rPr>
          <w:color w:val="000000"/>
          <w:sz w:val="32"/>
          <w:szCs w:val="32"/>
        </w:rPr>
        <w:t>И действительно, с точки зрения детской психологии, обращать на себя внимание ребенку легче негативным поведением. А быть «хорошим» трудно и не так уж весело. Поэтому психологи рекомендуют только позитивные подкрепления, поощрения (в речи — «Если сделаем так, то будет еще лучше», в действиях — обнять, погладить; в сюрпризах).</w:t>
      </w:r>
    </w:p>
    <w:p w:rsidR="00B7447B" w:rsidRPr="00B7447B" w:rsidRDefault="00B7447B" w:rsidP="00B7447B">
      <w:pPr>
        <w:pStyle w:val="a6"/>
        <w:shd w:val="clear" w:color="auto" w:fill="FFFFFF"/>
        <w:spacing w:before="0" w:beforeAutospacing="0" w:afterAutospacing="0" w:line="360" w:lineRule="auto"/>
        <w:ind w:firstLine="720"/>
        <w:jc w:val="both"/>
        <w:rPr>
          <w:color w:val="000000"/>
          <w:sz w:val="32"/>
          <w:szCs w:val="32"/>
        </w:rPr>
      </w:pPr>
      <w:r w:rsidRPr="00B7447B">
        <w:rPr>
          <w:color w:val="000000"/>
          <w:sz w:val="32"/>
          <w:szCs w:val="32"/>
        </w:rPr>
        <w:t>Эмоциональному здоровью ребёнка способствует также и то, как относятся к нему в семье. Ребёнок должен чувствовать, что его любят, он значим для родителей и то, как он сам относится к родителям. Осмысление себя в семье хотя и не полностью осознается ребенком, но оно определяет его реакции на происходящее в семье и, более того, представляет собой фундамент для существующих и будущих отношений с людьми.</w:t>
      </w:r>
    </w:p>
    <w:p w:rsidR="00B7447B" w:rsidRPr="00B7447B" w:rsidRDefault="00B7447B" w:rsidP="00B7447B">
      <w:pPr>
        <w:pStyle w:val="a6"/>
        <w:shd w:val="clear" w:color="auto" w:fill="FFFFFF"/>
        <w:spacing w:before="0" w:beforeAutospacing="0" w:afterAutospacing="0" w:line="360" w:lineRule="auto"/>
        <w:ind w:firstLine="720"/>
        <w:jc w:val="both"/>
        <w:rPr>
          <w:color w:val="000000"/>
          <w:sz w:val="32"/>
          <w:szCs w:val="32"/>
        </w:rPr>
      </w:pPr>
      <w:r w:rsidRPr="00B7447B">
        <w:rPr>
          <w:color w:val="000000"/>
          <w:sz w:val="32"/>
          <w:szCs w:val="32"/>
        </w:rPr>
        <w:t>Это своеобразные сценарии, на основе которых ребенок предвосхищает, как окружающие будут поступать с ним, интерпретирует, что чувствуют другие люди по отношению к нему. Сценарии очень стабильны. Часто человек несет их на протяжении всей жизни. Те, кто имеет опыт общения с так называемыми “трудными” детьми, знают, как нелегко поколебать их веру в то, что никому до них нет дела, что взрослые желают им лишь плохого. Да и взрослые люди, кажется, имеющие все - и уважение на работе, и любящего супруга, детей, - часто грустят: “Никто меня не любит”, “Никому я не нужен”. Все это не только реакции на происходящее, но и отголоски детских установок на жизнь.</w:t>
      </w:r>
    </w:p>
    <w:p w:rsidR="00B7447B" w:rsidRPr="00B7447B" w:rsidRDefault="00B7447B" w:rsidP="00B7447B">
      <w:pPr>
        <w:pStyle w:val="a6"/>
        <w:shd w:val="clear" w:color="auto" w:fill="FFFFFF"/>
        <w:spacing w:before="0" w:beforeAutospacing="0" w:afterAutospacing="0" w:line="360" w:lineRule="auto"/>
        <w:ind w:firstLine="720"/>
        <w:jc w:val="both"/>
        <w:rPr>
          <w:color w:val="000000"/>
          <w:sz w:val="32"/>
          <w:szCs w:val="32"/>
        </w:rPr>
      </w:pPr>
      <w:r w:rsidRPr="00B7447B">
        <w:rPr>
          <w:color w:val="000000"/>
          <w:sz w:val="32"/>
          <w:szCs w:val="32"/>
        </w:rPr>
        <w:t>В любом периоде жизни человека родители являются для него примером как личности. Благодаря этому с детских лет большинство людей в своем поведении подражают родителям, которые с колыбели одаривают его одним из прекрасных человеческих проявлений - родительской любовью. Эта взаимосвязь имеет огромное значение для ребенка, так как влияет на формирование характера, жизненных позиций, на его поведение, отношение к людям, в целом на формирование его личности.</w:t>
      </w:r>
    </w:p>
    <w:p w:rsidR="00B7447B" w:rsidRPr="00B7447B" w:rsidRDefault="00B7447B" w:rsidP="00B7447B">
      <w:pPr>
        <w:pStyle w:val="a6"/>
        <w:shd w:val="clear" w:color="auto" w:fill="FFFFFF"/>
        <w:spacing w:before="0" w:beforeAutospacing="0" w:afterAutospacing="0" w:line="360" w:lineRule="auto"/>
        <w:ind w:firstLine="720"/>
        <w:jc w:val="both"/>
        <w:rPr>
          <w:color w:val="000000"/>
          <w:sz w:val="32"/>
          <w:szCs w:val="32"/>
        </w:rPr>
      </w:pPr>
      <w:r w:rsidRPr="00B7447B">
        <w:rPr>
          <w:color w:val="000000"/>
          <w:sz w:val="32"/>
          <w:szCs w:val="32"/>
        </w:rPr>
        <w:t>Благодаря эмоциональной связи, любящие и понимающие свои обязанности родители с малых лет формируют у ребенка нормы и стиль поведения, объясняют ему мир человеческих ценностей, внушают, что можно, а что не следует делать.</w:t>
      </w:r>
    </w:p>
    <w:p w:rsidR="00B7447B" w:rsidRPr="00B7447B" w:rsidRDefault="00B7447B" w:rsidP="00B7447B">
      <w:pPr>
        <w:pStyle w:val="a6"/>
        <w:shd w:val="clear" w:color="auto" w:fill="FFFFFF"/>
        <w:spacing w:before="0" w:beforeAutospacing="0" w:afterAutospacing="0" w:line="360" w:lineRule="auto"/>
        <w:ind w:firstLine="720"/>
        <w:jc w:val="both"/>
        <w:rPr>
          <w:color w:val="000000"/>
          <w:sz w:val="32"/>
          <w:szCs w:val="32"/>
        </w:rPr>
      </w:pPr>
      <w:r w:rsidRPr="00B7447B">
        <w:rPr>
          <w:color w:val="000000"/>
          <w:sz w:val="32"/>
          <w:szCs w:val="32"/>
        </w:rPr>
        <w:t>Развитие ребенка и помощь ему невозможно оторвать от реалий семейной жизни. Взаимоотношения между родителями и детьми всегда тесно связаны с характером взаимоотношений и психологическим здоровьем самих родителей, образом жизни семьи, здоровьем, благополучием, ее счастьем.</w:t>
      </w:r>
    </w:p>
    <w:p w:rsidR="00B7447B" w:rsidRPr="00B7447B" w:rsidRDefault="00B7447B" w:rsidP="00B7447B">
      <w:pPr>
        <w:pStyle w:val="a6"/>
        <w:shd w:val="clear" w:color="auto" w:fill="FFFFFF"/>
        <w:spacing w:before="0" w:beforeAutospacing="0" w:afterAutospacing="0" w:line="360" w:lineRule="auto"/>
        <w:ind w:firstLine="720"/>
        <w:jc w:val="both"/>
        <w:rPr>
          <w:color w:val="000000"/>
          <w:sz w:val="32"/>
          <w:szCs w:val="32"/>
        </w:rPr>
      </w:pPr>
      <w:r w:rsidRPr="00B7447B">
        <w:rPr>
          <w:color w:val="000000"/>
          <w:sz w:val="32"/>
          <w:szCs w:val="32"/>
        </w:rPr>
        <w:t xml:space="preserve">Эмоциональное благополучие, как и ровное и счастливое детство, возможно только в счастливом </w:t>
      </w:r>
      <w:proofErr w:type="spellStart"/>
      <w:r w:rsidRPr="00B7447B">
        <w:rPr>
          <w:color w:val="000000"/>
          <w:sz w:val="32"/>
          <w:szCs w:val="32"/>
        </w:rPr>
        <w:t>доме</w:t>
      </w:r>
      <w:proofErr w:type="gramStart"/>
      <w:r w:rsidRPr="00B7447B">
        <w:rPr>
          <w:color w:val="000000"/>
          <w:sz w:val="32"/>
          <w:szCs w:val="32"/>
        </w:rPr>
        <w:t>.С</w:t>
      </w:r>
      <w:proofErr w:type="gramEnd"/>
      <w:r w:rsidRPr="00B7447B">
        <w:rPr>
          <w:color w:val="000000"/>
          <w:sz w:val="32"/>
          <w:szCs w:val="32"/>
        </w:rPr>
        <w:t>охранению</w:t>
      </w:r>
      <w:proofErr w:type="spellEnd"/>
      <w:r w:rsidRPr="00B7447B">
        <w:rPr>
          <w:color w:val="000000"/>
          <w:sz w:val="32"/>
          <w:szCs w:val="32"/>
        </w:rPr>
        <w:t xml:space="preserve"> эмоционального здоровья ребенка способствует доброжелательная атмосфера и такая система семейных взаимоотношений, которая дает чувство защищенности и одновременно стимулирует и направляет его развитие.</w:t>
      </w:r>
    </w:p>
    <w:p w:rsidR="00B7447B" w:rsidRPr="00B7447B" w:rsidRDefault="00B7447B" w:rsidP="00B7447B">
      <w:pPr>
        <w:pStyle w:val="a6"/>
        <w:shd w:val="clear" w:color="auto" w:fill="FFFFFF"/>
        <w:spacing w:before="0" w:beforeAutospacing="0" w:afterAutospacing="0" w:line="360" w:lineRule="auto"/>
        <w:ind w:firstLine="720"/>
        <w:jc w:val="both"/>
        <w:rPr>
          <w:color w:val="000000"/>
          <w:sz w:val="32"/>
          <w:szCs w:val="32"/>
        </w:rPr>
      </w:pPr>
      <w:r w:rsidRPr="00B7447B">
        <w:rPr>
          <w:color w:val="000000"/>
          <w:sz w:val="32"/>
          <w:szCs w:val="32"/>
        </w:rPr>
        <w:t xml:space="preserve">Семья - единый организм. Нарушение эмоционального состояния ребенка, его «плохое поведение», как правило, являются симптомом других семейных «болезней». Самая хорошая профилактика - оздоровление, улаживание супружеских отношений, решение собственных проблем. Они не изолированно, а прямо вплетены в отношения с ребенком, и именно от них зависит показатель его психологического здоровья. Это важный фактор развития личности </w:t>
      </w:r>
      <w:proofErr w:type="spellStart"/>
      <w:r w:rsidRPr="00B7447B">
        <w:rPr>
          <w:color w:val="000000"/>
          <w:sz w:val="32"/>
          <w:szCs w:val="32"/>
        </w:rPr>
        <w:t>ребенка</w:t>
      </w:r>
      <w:proofErr w:type="gramStart"/>
      <w:r w:rsidRPr="00B7447B">
        <w:rPr>
          <w:color w:val="000000"/>
          <w:sz w:val="32"/>
          <w:szCs w:val="32"/>
        </w:rPr>
        <w:t>.К</w:t>
      </w:r>
      <w:proofErr w:type="gramEnd"/>
      <w:r w:rsidRPr="00B7447B">
        <w:rPr>
          <w:color w:val="000000"/>
          <w:sz w:val="32"/>
          <w:szCs w:val="32"/>
        </w:rPr>
        <w:t>огда</w:t>
      </w:r>
      <w:proofErr w:type="spellEnd"/>
      <w:r w:rsidRPr="00B7447B">
        <w:rPr>
          <w:color w:val="000000"/>
          <w:sz w:val="32"/>
          <w:szCs w:val="32"/>
        </w:rPr>
        <w:t xml:space="preserve"> в семье господствует хороший эмоциональный климат, то дети постепенно обогащаются жизненным опытом, который необходим для формирования здоровой личности.</w:t>
      </w:r>
    </w:p>
    <w:p w:rsidR="00B7447B" w:rsidRPr="00B7447B" w:rsidRDefault="00B7447B" w:rsidP="00B7447B">
      <w:pPr>
        <w:pStyle w:val="a6"/>
        <w:shd w:val="clear" w:color="auto" w:fill="FFFFFF"/>
        <w:spacing w:before="0" w:beforeAutospacing="0" w:afterAutospacing="0" w:line="360" w:lineRule="auto"/>
        <w:ind w:firstLine="720"/>
        <w:jc w:val="both"/>
        <w:rPr>
          <w:color w:val="000000"/>
          <w:sz w:val="32"/>
          <w:szCs w:val="32"/>
        </w:rPr>
      </w:pPr>
      <w:r w:rsidRPr="00B7447B">
        <w:rPr>
          <w:color w:val="000000"/>
          <w:sz w:val="32"/>
          <w:szCs w:val="32"/>
        </w:rPr>
        <w:t>Большое значение имеет отношение отца и матери к каждому из детей. Если родители одному из них создают привилегированное положение, то другие дети чувствуют себя в родном доме неуверенно, им кажется, что они нелюбимы, у них отсутствует чувство безопасности.</w:t>
      </w:r>
    </w:p>
    <w:p w:rsidR="00B7447B" w:rsidRPr="00B7447B" w:rsidRDefault="00B7447B" w:rsidP="00B7447B">
      <w:pPr>
        <w:pStyle w:val="a6"/>
        <w:shd w:val="clear" w:color="auto" w:fill="FFFFFF"/>
        <w:spacing w:before="0" w:beforeAutospacing="0" w:afterAutospacing="0" w:line="360" w:lineRule="auto"/>
        <w:ind w:firstLine="720"/>
        <w:jc w:val="both"/>
        <w:rPr>
          <w:color w:val="000000"/>
          <w:sz w:val="32"/>
          <w:szCs w:val="32"/>
        </w:rPr>
      </w:pPr>
      <w:r w:rsidRPr="00B7447B">
        <w:rPr>
          <w:color w:val="000000"/>
          <w:sz w:val="32"/>
          <w:szCs w:val="32"/>
        </w:rPr>
        <w:t>Только ровное, чуткое отношение родителей ко всем своим детям снимает любое напряжение при возникновении конфликтов между братьями и сестрами, препятствует возникновению чувства соперничества и ревности, помогает детям правильно понимать различные семейные ситуации и способствует сохранению психологического здоровья.</w:t>
      </w:r>
    </w:p>
    <w:p w:rsidR="00B7447B" w:rsidRPr="00B7447B" w:rsidRDefault="00B7447B" w:rsidP="00B7447B">
      <w:pPr>
        <w:pStyle w:val="a6"/>
        <w:shd w:val="clear" w:color="auto" w:fill="FFFFFF"/>
        <w:spacing w:before="0" w:beforeAutospacing="0" w:afterAutospacing="0" w:line="360" w:lineRule="auto"/>
        <w:jc w:val="both"/>
        <w:rPr>
          <w:color w:val="000000"/>
          <w:sz w:val="32"/>
          <w:szCs w:val="32"/>
        </w:rPr>
      </w:pPr>
      <w:r w:rsidRPr="00B7447B">
        <w:rPr>
          <w:b/>
          <w:bCs/>
          <w:color w:val="000000"/>
          <w:sz w:val="32"/>
          <w:szCs w:val="32"/>
        </w:rPr>
        <w:t>Что нужно сделать,  чтобы личностный рост был гармоничным?</w:t>
      </w:r>
    </w:p>
    <w:p w:rsidR="00B7447B" w:rsidRPr="00B7447B" w:rsidRDefault="00B7447B" w:rsidP="00B7447B">
      <w:pPr>
        <w:pStyle w:val="a6"/>
        <w:shd w:val="clear" w:color="auto" w:fill="FFFFFF"/>
        <w:spacing w:before="0" w:beforeAutospacing="0" w:afterAutospacing="0" w:line="360" w:lineRule="auto"/>
        <w:jc w:val="both"/>
        <w:rPr>
          <w:color w:val="000000"/>
          <w:sz w:val="32"/>
          <w:szCs w:val="32"/>
        </w:rPr>
      </w:pPr>
      <w:r w:rsidRPr="00B7447B">
        <w:rPr>
          <w:color w:val="000000"/>
          <w:sz w:val="32"/>
          <w:szCs w:val="32"/>
        </w:rPr>
        <w:t> Несколько конкретных советов о том, как сформировать у ребенка хорошую самооценку, уверенность и способность противостоять трудностям:</w:t>
      </w:r>
    </w:p>
    <w:p w:rsidR="00B7447B" w:rsidRPr="00B7447B" w:rsidRDefault="00B7447B" w:rsidP="00B7447B">
      <w:pPr>
        <w:pStyle w:val="a6"/>
        <w:numPr>
          <w:ilvl w:val="0"/>
          <w:numId w:val="5"/>
        </w:numPr>
        <w:shd w:val="clear" w:color="auto" w:fill="FFFFFF"/>
        <w:spacing w:before="0" w:beforeAutospacing="0" w:afterAutospacing="0" w:line="360" w:lineRule="auto"/>
        <w:jc w:val="both"/>
        <w:rPr>
          <w:color w:val="000000"/>
          <w:sz w:val="32"/>
          <w:szCs w:val="32"/>
        </w:rPr>
      </w:pPr>
      <w:r w:rsidRPr="00B7447B">
        <w:rPr>
          <w:color w:val="000000"/>
          <w:sz w:val="32"/>
          <w:szCs w:val="32"/>
        </w:rPr>
        <w:t>доверие к ребенку;</w:t>
      </w:r>
    </w:p>
    <w:p w:rsidR="00B7447B" w:rsidRPr="00B7447B" w:rsidRDefault="00B7447B" w:rsidP="00B7447B">
      <w:pPr>
        <w:pStyle w:val="a6"/>
        <w:numPr>
          <w:ilvl w:val="0"/>
          <w:numId w:val="5"/>
        </w:numPr>
        <w:shd w:val="clear" w:color="auto" w:fill="FFFFFF"/>
        <w:spacing w:before="0" w:beforeAutospacing="0" w:afterAutospacing="0" w:line="360" w:lineRule="auto"/>
        <w:jc w:val="both"/>
        <w:rPr>
          <w:color w:val="000000"/>
          <w:sz w:val="32"/>
          <w:szCs w:val="32"/>
        </w:rPr>
      </w:pPr>
      <w:r w:rsidRPr="00B7447B">
        <w:rPr>
          <w:color w:val="000000"/>
          <w:sz w:val="32"/>
          <w:szCs w:val="32"/>
        </w:rPr>
        <w:t>уважительное отношение к детям;</w:t>
      </w:r>
    </w:p>
    <w:p w:rsidR="00B7447B" w:rsidRPr="00B7447B" w:rsidRDefault="00B7447B" w:rsidP="00B7447B">
      <w:pPr>
        <w:pStyle w:val="a6"/>
        <w:numPr>
          <w:ilvl w:val="0"/>
          <w:numId w:val="5"/>
        </w:numPr>
        <w:shd w:val="clear" w:color="auto" w:fill="FFFFFF"/>
        <w:spacing w:before="0" w:beforeAutospacing="0" w:afterAutospacing="0" w:line="360" w:lineRule="auto"/>
        <w:jc w:val="both"/>
        <w:rPr>
          <w:color w:val="000000"/>
          <w:sz w:val="32"/>
          <w:szCs w:val="32"/>
        </w:rPr>
      </w:pPr>
      <w:r w:rsidRPr="00B7447B">
        <w:rPr>
          <w:color w:val="000000"/>
          <w:sz w:val="32"/>
          <w:szCs w:val="32"/>
        </w:rPr>
        <w:t>в случае неудачи ребенка необходимо вселить в него уверенность в том, что все должно получиться;</w:t>
      </w:r>
    </w:p>
    <w:p w:rsidR="00B7447B" w:rsidRPr="00B7447B" w:rsidRDefault="00B7447B" w:rsidP="00B7447B">
      <w:pPr>
        <w:pStyle w:val="a6"/>
        <w:numPr>
          <w:ilvl w:val="0"/>
          <w:numId w:val="5"/>
        </w:numPr>
        <w:shd w:val="clear" w:color="auto" w:fill="FFFFFF"/>
        <w:spacing w:before="0" w:beforeAutospacing="0" w:afterAutospacing="0" w:line="360" w:lineRule="auto"/>
        <w:jc w:val="both"/>
        <w:rPr>
          <w:color w:val="000000"/>
          <w:sz w:val="32"/>
          <w:szCs w:val="32"/>
        </w:rPr>
      </w:pPr>
      <w:r w:rsidRPr="00B7447B">
        <w:rPr>
          <w:color w:val="000000"/>
          <w:sz w:val="32"/>
          <w:szCs w:val="32"/>
        </w:rPr>
        <w:t>взрослые должны демонстрировать ребенку позитивное отношение и уверенность в возможности преодоления жизненных сложностей;</w:t>
      </w:r>
    </w:p>
    <w:p w:rsidR="00B7447B" w:rsidRPr="00B7447B" w:rsidRDefault="00B7447B" w:rsidP="00B7447B">
      <w:pPr>
        <w:pStyle w:val="a6"/>
        <w:numPr>
          <w:ilvl w:val="0"/>
          <w:numId w:val="5"/>
        </w:numPr>
        <w:shd w:val="clear" w:color="auto" w:fill="FFFFFF"/>
        <w:spacing w:before="0" w:beforeAutospacing="0" w:afterAutospacing="0" w:line="360" w:lineRule="auto"/>
        <w:jc w:val="both"/>
        <w:rPr>
          <w:color w:val="000000"/>
          <w:sz w:val="32"/>
          <w:szCs w:val="32"/>
        </w:rPr>
      </w:pPr>
      <w:r w:rsidRPr="00B7447B">
        <w:rPr>
          <w:color w:val="000000"/>
          <w:sz w:val="32"/>
          <w:szCs w:val="32"/>
        </w:rPr>
        <w:t>детей нельзя обманывать - делать хорошую мину при плохой игре, т.к. дети очень чувствительны к фальши;</w:t>
      </w:r>
    </w:p>
    <w:p w:rsidR="00B7447B" w:rsidRPr="00B7447B" w:rsidRDefault="00B7447B" w:rsidP="00B7447B">
      <w:pPr>
        <w:pStyle w:val="a6"/>
        <w:numPr>
          <w:ilvl w:val="0"/>
          <w:numId w:val="5"/>
        </w:numPr>
        <w:shd w:val="clear" w:color="auto" w:fill="FFFFFF"/>
        <w:spacing w:before="0" w:beforeAutospacing="0" w:afterAutospacing="0" w:line="360" w:lineRule="auto"/>
        <w:jc w:val="both"/>
        <w:rPr>
          <w:color w:val="000000"/>
          <w:sz w:val="32"/>
          <w:szCs w:val="32"/>
        </w:rPr>
      </w:pPr>
      <w:r w:rsidRPr="00B7447B">
        <w:rPr>
          <w:color w:val="000000"/>
          <w:sz w:val="32"/>
          <w:szCs w:val="32"/>
        </w:rPr>
        <w:t>меньше сравнивать ребенка с другими детьми, особенно если сравнение не в пользу ребенка;</w:t>
      </w:r>
    </w:p>
    <w:p w:rsidR="00B7447B" w:rsidRPr="00B7447B" w:rsidRDefault="00B7447B" w:rsidP="00B7447B">
      <w:pPr>
        <w:pStyle w:val="a6"/>
        <w:numPr>
          <w:ilvl w:val="0"/>
          <w:numId w:val="5"/>
        </w:numPr>
        <w:shd w:val="clear" w:color="auto" w:fill="FFFFFF"/>
        <w:spacing w:before="0" w:beforeAutospacing="0" w:afterAutospacing="0" w:line="360" w:lineRule="auto"/>
        <w:jc w:val="both"/>
        <w:rPr>
          <w:color w:val="000000"/>
          <w:sz w:val="32"/>
          <w:szCs w:val="32"/>
        </w:rPr>
      </w:pPr>
      <w:r w:rsidRPr="00B7447B">
        <w:rPr>
          <w:color w:val="000000"/>
          <w:sz w:val="32"/>
          <w:szCs w:val="32"/>
        </w:rPr>
        <w:t>чтобы выработать чувство ответственности, необходимо, чтобы у ребенка были дела, за которые отвечает только он (домашние поручения, уроки и т. д.);</w:t>
      </w:r>
    </w:p>
    <w:p w:rsidR="00B7447B" w:rsidRPr="00B7447B" w:rsidRDefault="00B7447B" w:rsidP="00B7447B">
      <w:pPr>
        <w:pStyle w:val="a6"/>
        <w:numPr>
          <w:ilvl w:val="0"/>
          <w:numId w:val="5"/>
        </w:numPr>
        <w:shd w:val="clear" w:color="auto" w:fill="FFFFFF"/>
        <w:spacing w:before="0" w:beforeAutospacing="0" w:afterAutospacing="0" w:line="360" w:lineRule="auto"/>
        <w:jc w:val="both"/>
        <w:rPr>
          <w:color w:val="000000"/>
          <w:sz w:val="32"/>
          <w:szCs w:val="32"/>
        </w:rPr>
      </w:pPr>
      <w:r w:rsidRPr="00B7447B">
        <w:rPr>
          <w:color w:val="000000"/>
          <w:sz w:val="32"/>
          <w:szCs w:val="32"/>
        </w:rPr>
        <w:t>похвала не должна быть фальшивой, иначе у ребенка возникает чувство собственного бессилия;</w:t>
      </w:r>
    </w:p>
    <w:p w:rsidR="00B7447B" w:rsidRPr="00B7447B" w:rsidRDefault="00B7447B" w:rsidP="00B7447B">
      <w:pPr>
        <w:pStyle w:val="a6"/>
        <w:numPr>
          <w:ilvl w:val="0"/>
          <w:numId w:val="5"/>
        </w:numPr>
        <w:shd w:val="clear" w:color="auto" w:fill="FFFFFF"/>
        <w:spacing w:before="0" w:beforeAutospacing="0" w:afterAutospacing="0" w:line="360" w:lineRule="auto"/>
        <w:jc w:val="both"/>
        <w:rPr>
          <w:color w:val="000000"/>
          <w:sz w:val="32"/>
          <w:szCs w:val="32"/>
        </w:rPr>
      </w:pPr>
      <w:r w:rsidRPr="00B7447B">
        <w:rPr>
          <w:color w:val="000000"/>
          <w:sz w:val="32"/>
          <w:szCs w:val="32"/>
        </w:rPr>
        <w:t>помощь ребенку необходима тогда, когда он об этом попросит.</w:t>
      </w:r>
    </w:p>
    <w:p w:rsidR="00B7447B" w:rsidRPr="00B7447B" w:rsidRDefault="00B7447B" w:rsidP="00B7447B">
      <w:pPr>
        <w:pStyle w:val="a6"/>
        <w:shd w:val="clear" w:color="auto" w:fill="FFFFFF"/>
        <w:spacing w:before="0" w:beforeAutospacing="0" w:afterAutospacing="0" w:line="360" w:lineRule="auto"/>
        <w:ind w:firstLine="360"/>
        <w:jc w:val="both"/>
        <w:rPr>
          <w:color w:val="000000"/>
          <w:sz w:val="32"/>
          <w:szCs w:val="32"/>
        </w:rPr>
      </w:pPr>
      <w:r w:rsidRPr="00B7447B">
        <w:rPr>
          <w:color w:val="000000"/>
          <w:sz w:val="32"/>
          <w:szCs w:val="32"/>
        </w:rPr>
        <w:t>При соблюдении этих правил психическое здоровье ребенка дошкольного возраста будет в полном порядке!</w:t>
      </w:r>
    </w:p>
    <w:p w:rsidR="00B7447B" w:rsidRDefault="00B7447B" w:rsidP="00B7447B">
      <w:pPr>
        <w:pStyle w:val="a6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14"/>
          <w:szCs w:val="14"/>
        </w:rPr>
      </w:pPr>
    </w:p>
    <w:p w:rsidR="00C516CE" w:rsidRDefault="00C516CE">
      <w:pPr>
        <w:pStyle w:val="a3"/>
        <w:rPr>
          <w:b/>
          <w:sz w:val="30"/>
        </w:rPr>
      </w:pPr>
    </w:p>
    <w:sectPr w:rsidR="00C516CE" w:rsidSect="002F4B9E">
      <w:pgSz w:w="11910" w:h="16840"/>
      <w:pgMar w:top="480" w:right="740" w:bottom="280" w:left="10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822AA"/>
    <w:multiLevelType w:val="hybridMultilevel"/>
    <w:tmpl w:val="EA9AC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D1C88"/>
    <w:multiLevelType w:val="hybridMultilevel"/>
    <w:tmpl w:val="9E162AC6"/>
    <w:lvl w:ilvl="0" w:tplc="5286709A">
      <w:start w:val="1"/>
      <w:numFmt w:val="decimal"/>
      <w:lvlText w:val="%1"/>
      <w:lvlJc w:val="left"/>
      <w:pPr>
        <w:ind w:left="862" w:hanging="2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705EC4">
      <w:numFmt w:val="bullet"/>
      <w:lvlText w:val="•"/>
      <w:lvlJc w:val="left"/>
      <w:pPr>
        <w:ind w:left="1826" w:hanging="245"/>
      </w:pPr>
      <w:rPr>
        <w:rFonts w:hint="default"/>
        <w:lang w:val="ru-RU" w:eastAsia="en-US" w:bidi="ar-SA"/>
      </w:rPr>
    </w:lvl>
    <w:lvl w:ilvl="2" w:tplc="1D162550">
      <w:numFmt w:val="bullet"/>
      <w:lvlText w:val="•"/>
      <w:lvlJc w:val="left"/>
      <w:pPr>
        <w:ind w:left="2793" w:hanging="245"/>
      </w:pPr>
      <w:rPr>
        <w:rFonts w:hint="default"/>
        <w:lang w:val="ru-RU" w:eastAsia="en-US" w:bidi="ar-SA"/>
      </w:rPr>
    </w:lvl>
    <w:lvl w:ilvl="3" w:tplc="D1788A5A">
      <w:numFmt w:val="bullet"/>
      <w:lvlText w:val="•"/>
      <w:lvlJc w:val="left"/>
      <w:pPr>
        <w:ind w:left="3759" w:hanging="245"/>
      </w:pPr>
      <w:rPr>
        <w:rFonts w:hint="default"/>
        <w:lang w:val="ru-RU" w:eastAsia="en-US" w:bidi="ar-SA"/>
      </w:rPr>
    </w:lvl>
    <w:lvl w:ilvl="4" w:tplc="22FC84A0">
      <w:numFmt w:val="bullet"/>
      <w:lvlText w:val="•"/>
      <w:lvlJc w:val="left"/>
      <w:pPr>
        <w:ind w:left="4726" w:hanging="245"/>
      </w:pPr>
      <w:rPr>
        <w:rFonts w:hint="default"/>
        <w:lang w:val="ru-RU" w:eastAsia="en-US" w:bidi="ar-SA"/>
      </w:rPr>
    </w:lvl>
    <w:lvl w:ilvl="5" w:tplc="8DB4A024">
      <w:numFmt w:val="bullet"/>
      <w:lvlText w:val="•"/>
      <w:lvlJc w:val="left"/>
      <w:pPr>
        <w:ind w:left="5693" w:hanging="245"/>
      </w:pPr>
      <w:rPr>
        <w:rFonts w:hint="default"/>
        <w:lang w:val="ru-RU" w:eastAsia="en-US" w:bidi="ar-SA"/>
      </w:rPr>
    </w:lvl>
    <w:lvl w:ilvl="6" w:tplc="0D82B6BE">
      <w:numFmt w:val="bullet"/>
      <w:lvlText w:val="•"/>
      <w:lvlJc w:val="left"/>
      <w:pPr>
        <w:ind w:left="6659" w:hanging="245"/>
      </w:pPr>
      <w:rPr>
        <w:rFonts w:hint="default"/>
        <w:lang w:val="ru-RU" w:eastAsia="en-US" w:bidi="ar-SA"/>
      </w:rPr>
    </w:lvl>
    <w:lvl w:ilvl="7" w:tplc="3EAEEA04">
      <w:numFmt w:val="bullet"/>
      <w:lvlText w:val="•"/>
      <w:lvlJc w:val="left"/>
      <w:pPr>
        <w:ind w:left="7626" w:hanging="245"/>
      </w:pPr>
      <w:rPr>
        <w:rFonts w:hint="default"/>
        <w:lang w:val="ru-RU" w:eastAsia="en-US" w:bidi="ar-SA"/>
      </w:rPr>
    </w:lvl>
    <w:lvl w:ilvl="8" w:tplc="48181CBC">
      <w:numFmt w:val="bullet"/>
      <w:lvlText w:val="•"/>
      <w:lvlJc w:val="left"/>
      <w:pPr>
        <w:ind w:left="8593" w:hanging="245"/>
      </w:pPr>
      <w:rPr>
        <w:rFonts w:hint="default"/>
        <w:lang w:val="ru-RU" w:eastAsia="en-US" w:bidi="ar-SA"/>
      </w:rPr>
    </w:lvl>
  </w:abstractNum>
  <w:abstractNum w:abstractNumId="2">
    <w:nsid w:val="643633A9"/>
    <w:multiLevelType w:val="multilevel"/>
    <w:tmpl w:val="309C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2109D2"/>
    <w:multiLevelType w:val="hybridMultilevel"/>
    <w:tmpl w:val="C1C2A53E"/>
    <w:lvl w:ilvl="0" w:tplc="C0A072A0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9FE369A">
      <w:numFmt w:val="bullet"/>
      <w:lvlText w:val=""/>
      <w:lvlJc w:val="left"/>
      <w:pPr>
        <w:ind w:left="86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2BD04BD4">
      <w:numFmt w:val="bullet"/>
      <w:lvlText w:val="•"/>
      <w:lvlJc w:val="left"/>
      <w:pPr>
        <w:ind w:left="2574" w:hanging="360"/>
      </w:pPr>
      <w:rPr>
        <w:rFonts w:hint="default"/>
        <w:lang w:val="ru-RU" w:eastAsia="en-US" w:bidi="ar-SA"/>
      </w:rPr>
    </w:lvl>
    <w:lvl w:ilvl="3" w:tplc="6B1A60F4"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  <w:lvl w:ilvl="4" w:tplc="F8B4D160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0046F842">
      <w:numFmt w:val="bullet"/>
      <w:lvlText w:val="•"/>
      <w:lvlJc w:val="left"/>
      <w:pPr>
        <w:ind w:left="5556" w:hanging="360"/>
      </w:pPr>
      <w:rPr>
        <w:rFonts w:hint="default"/>
        <w:lang w:val="ru-RU" w:eastAsia="en-US" w:bidi="ar-SA"/>
      </w:rPr>
    </w:lvl>
    <w:lvl w:ilvl="6" w:tplc="9892B6D0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7" w:tplc="B98CE0EA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32EE4458">
      <w:numFmt w:val="bullet"/>
      <w:lvlText w:val="•"/>
      <w:lvlJc w:val="left"/>
      <w:pPr>
        <w:ind w:left="8538" w:hanging="360"/>
      </w:pPr>
      <w:rPr>
        <w:rFonts w:hint="default"/>
        <w:lang w:val="ru-RU" w:eastAsia="en-US" w:bidi="ar-SA"/>
      </w:rPr>
    </w:lvl>
  </w:abstractNum>
  <w:abstractNum w:abstractNumId="4">
    <w:nsid w:val="6EA46B03"/>
    <w:multiLevelType w:val="hybridMultilevel"/>
    <w:tmpl w:val="4A3C6B22"/>
    <w:lvl w:ilvl="0" w:tplc="61D6C42C">
      <w:numFmt w:val="bullet"/>
      <w:lvlText w:val="-"/>
      <w:lvlJc w:val="left"/>
      <w:pPr>
        <w:ind w:left="346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EC7C10">
      <w:start w:val="1"/>
      <w:numFmt w:val="decimal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 w:tplc="DD8AAFAC">
      <w:start w:val="1"/>
      <w:numFmt w:val="decimal"/>
      <w:lvlText w:val="%3)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08286436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4" w:tplc="C588A440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5" w:tplc="CA303050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6" w:tplc="C35C39E2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7" w:tplc="F378CB70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8" w:tplc="004A7176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C516CE"/>
    <w:rsid w:val="002C09B4"/>
    <w:rsid w:val="002F4B9E"/>
    <w:rsid w:val="00437E99"/>
    <w:rsid w:val="00515159"/>
    <w:rsid w:val="007535EA"/>
    <w:rsid w:val="007E19D9"/>
    <w:rsid w:val="00857D65"/>
    <w:rsid w:val="00B7447B"/>
    <w:rsid w:val="00C516CE"/>
    <w:rsid w:val="00CB0AF3"/>
    <w:rsid w:val="00FF4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4B9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F4B9E"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7D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4B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4B9E"/>
    <w:rPr>
      <w:sz w:val="28"/>
      <w:szCs w:val="28"/>
    </w:rPr>
  </w:style>
  <w:style w:type="paragraph" w:styleId="a4">
    <w:name w:val="Title"/>
    <w:basedOn w:val="a"/>
    <w:uiPriority w:val="1"/>
    <w:qFormat/>
    <w:rsid w:val="002F4B9E"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2F4B9E"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F4B9E"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character" w:customStyle="1" w:styleId="20">
    <w:name w:val="Заголовок 2 Знак"/>
    <w:basedOn w:val="a0"/>
    <w:link w:val="2"/>
    <w:uiPriority w:val="9"/>
    <w:rsid w:val="00857D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6">
    <w:name w:val="Normal (Web)"/>
    <w:basedOn w:val="a"/>
    <w:uiPriority w:val="99"/>
    <w:semiHidden/>
    <w:unhideWhenUsed/>
    <w:rsid w:val="00B744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7D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character" w:customStyle="1" w:styleId="20">
    <w:name w:val="Заголовок 2 Знак"/>
    <w:basedOn w:val="a0"/>
    <w:link w:val="2"/>
    <w:uiPriority w:val="9"/>
    <w:rsid w:val="00857D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2021-08-11T18:30:00Z</dcterms:created>
  <dcterms:modified xsi:type="dcterms:W3CDTF">2022-02-27T15:00:00Z</dcterms:modified>
</cp:coreProperties>
</file>