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B9" w:rsidRPr="00A11801" w:rsidRDefault="005973B9" w:rsidP="000D77EB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государственное бюджетное общеобразовательное   учреждение </w:t>
      </w:r>
      <w:r w:rsidR="000D77E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>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5973B9" w:rsidRPr="00A11801" w:rsidRDefault="005973B9" w:rsidP="005973B9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5973B9" w:rsidRPr="00A11801" w:rsidRDefault="000D77EB" w:rsidP="005973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5973B9" w:rsidRPr="00A11801">
        <w:rPr>
          <w:rFonts w:ascii="Times New Roman" w:eastAsia="Calibri" w:hAnsi="Times New Roman" w:cs="Times New Roman"/>
          <w:sz w:val="24"/>
          <w:szCs w:val="24"/>
        </w:rPr>
        <w:t>Детский сад «Солнышко»</w:t>
      </w: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73B9" w:rsidRPr="00DC0A3F" w:rsidRDefault="005973B9" w:rsidP="005973B9">
      <w:pPr>
        <w:spacing w:after="0" w:line="240" w:lineRule="auto"/>
        <w:rPr>
          <w:rFonts w:ascii="Times New Roman" w:eastAsia="Calibri" w:hAnsi="Times New Roman" w:cs="Times New Roman"/>
        </w:rPr>
      </w:pP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73B9" w:rsidRDefault="005973B9" w:rsidP="005973B9">
      <w:pPr>
        <w:spacing w:after="0" w:line="240" w:lineRule="auto"/>
        <w:rPr>
          <w:rFonts w:ascii="Times New Roman" w:eastAsia="Calibri" w:hAnsi="Times New Roman" w:cs="Times New Roman"/>
        </w:rPr>
      </w:pPr>
    </w:p>
    <w:p w:rsidR="005973B9" w:rsidRPr="00DC0A3F" w:rsidRDefault="005973B9" w:rsidP="005973B9">
      <w:pPr>
        <w:spacing w:after="0" w:line="240" w:lineRule="auto"/>
        <w:rPr>
          <w:rFonts w:ascii="Times New Roman" w:eastAsia="Calibri" w:hAnsi="Times New Roman" w:cs="Times New Roman"/>
        </w:rPr>
      </w:pPr>
    </w:p>
    <w:p w:rsidR="005973B9" w:rsidRDefault="005973B9" w:rsidP="005973B9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5973B9" w:rsidRDefault="005973B9" w:rsidP="005973B9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5973B9" w:rsidRPr="00EC5043" w:rsidRDefault="005973B9" w:rsidP="005973B9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EC5043">
        <w:rPr>
          <w:rFonts w:eastAsia="Calibri"/>
          <w:b/>
          <w:sz w:val="40"/>
          <w:szCs w:val="40"/>
        </w:rPr>
        <w:t>«</w:t>
      </w:r>
      <w:r>
        <w:rPr>
          <w:rFonts w:eastAsia="Calibri"/>
          <w:b/>
          <w:sz w:val="40"/>
          <w:szCs w:val="40"/>
        </w:rPr>
        <w:t>Воспитание культурно-гигиенических навыков у детей дошкольного возраста</w:t>
      </w:r>
      <w:r w:rsidRPr="00EC5043">
        <w:rPr>
          <w:rFonts w:eastAsia="Calibri"/>
          <w:b/>
          <w:sz w:val="40"/>
          <w:szCs w:val="40"/>
        </w:rPr>
        <w:t>»</w:t>
      </w: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педагогов</w:t>
      </w:r>
      <w:r w:rsidRPr="00DC0A3F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222AF" w:rsidRDefault="000222AF" w:rsidP="005973B9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0D77EB" w:rsidRDefault="000D77EB" w:rsidP="005973B9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5973B9" w:rsidRDefault="005973B9" w:rsidP="005973B9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DC0A3F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</w:t>
      </w:r>
    </w:p>
    <w:p w:rsidR="005973B9" w:rsidRPr="000222AF" w:rsidRDefault="000D77EB" w:rsidP="005973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старшая м/сестра</w:t>
      </w:r>
      <w:r w:rsidR="005973B9" w:rsidRPr="000222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73B9" w:rsidRPr="000222AF" w:rsidRDefault="005973B9" w:rsidP="005973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22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D77EB">
        <w:rPr>
          <w:rFonts w:ascii="Times New Roman" w:eastAsia="Calibri" w:hAnsi="Times New Roman" w:cs="Times New Roman"/>
          <w:sz w:val="28"/>
          <w:szCs w:val="28"/>
        </w:rPr>
        <w:t>Герасимчук Галина Геннадьевна</w:t>
      </w: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C0A3F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973B9" w:rsidRPr="00DC0A3F" w:rsidRDefault="005973B9" w:rsidP="005973B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973B9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973B9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973B9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973B9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973B9" w:rsidRPr="00DC0A3F" w:rsidRDefault="005973B9" w:rsidP="005973B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973B9" w:rsidRDefault="005973B9" w:rsidP="005973B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973B9" w:rsidRPr="00DC0A3F" w:rsidRDefault="005973B9" w:rsidP="005973B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973B9" w:rsidRPr="000D77EB" w:rsidRDefault="005973B9" w:rsidP="000222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973B9" w:rsidRPr="000D77EB" w:rsidRDefault="000222AF" w:rsidP="000222AF">
      <w:pPr>
        <w:shd w:val="clear" w:color="auto" w:fill="FFFFFF"/>
        <w:spacing w:after="0" w:line="315" w:lineRule="atLeast"/>
        <w:rPr>
          <w:rFonts w:ascii="Times New Roman" w:eastAsia="Calibri" w:hAnsi="Times New Roman" w:cs="Times New Roman"/>
          <w:sz w:val="28"/>
          <w:szCs w:val="28"/>
        </w:rPr>
      </w:pPr>
      <w:r w:rsidRPr="000D77E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0D77E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5973B9" w:rsidRPr="000D77EB">
        <w:rPr>
          <w:rFonts w:ascii="Times New Roman" w:eastAsia="Calibri" w:hAnsi="Times New Roman" w:cs="Times New Roman"/>
          <w:sz w:val="28"/>
          <w:szCs w:val="28"/>
        </w:rPr>
        <w:t>п.г.т. Стройкерамика</w:t>
      </w:r>
    </w:p>
    <w:p w:rsidR="005973B9" w:rsidRPr="005973B9" w:rsidRDefault="005973B9" w:rsidP="005973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Консультация для педагогов «Воспитание культурно-гигиенических навыков у детей дошкольного возраста»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первых дней жизни при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формировании культурно-гигиенических навыков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идёт не просто усвоение правил и норм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культуры поведения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чрезвычайно важный процесс социализации, вхождения малыша в мир взрослых.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Культурно-гигиенические навыки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важная составная часть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культуры поведения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Необходимость опрятности, содержание в чистоте лица, тела, прически, одежды, обуви,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Неряшливый человек, не умеющий следить за собой, своей внешностью, поступками, как правило, небрежен в работе.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Гигиеническое воспитание и обучение неразрывно связано с воспитанием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культурного поведения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самого раннего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приучают правильно сидеть за столом во время еды, аккуратно есть, тщательно, бесшумно пережевывать пищу, уметь пользоваться столовыми приборами, салфеткой; учат тому, что, чем и как едят; знакомят с разновидностями посуды </w:t>
      </w:r>
      <w:r w:rsidRPr="005973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(чайная, столовая)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учат сервировать стол, привлекают внимание к заданному образцу правильного общения во время приема пищи (разговаривать вполголоса, доброжелательным тоном, не говорить с набитым ртом, уважительно относиться к просьбам и желаниям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обращают внимание на красоту правильно сервированного стола, вызывая ответный эмоциональный отклик.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культурно-гигиенических навыков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включает широкий круг задач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культурно-гигиенические навыки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простейшие навыки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во время еды, умывания.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привычку следить за своим внешним видом, умение правильно пользоваться мылом, мыть руки, лицо; насухо вытираться после умывания, вешать полотенце на место, пользоваться расческой, носовым платком.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навыки поведения за столом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пользоваться правильно ложкой, салфеткой; не крошить хлеб, пережевывать пищу с закрытым ртом, не разговаривать за столом, не разговаривать с полным ртом.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начальные представления о ценности здоровья, о том, что здоровье начинается с чистоты тела, что чистота-красота-здоровье – это неразделимые понятия.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потребность в соблюдении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навыков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гигиены и опрятности в повседневной жизни.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Привлекать родителей к соблюдению и развитию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навыков личной гигиены дома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73B9" w:rsidRPr="005973B9" w:rsidRDefault="005973B9" w:rsidP="005973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Обогатить предметно-развивающую среду группы.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успешного решения этих задач рекомендуется использовать целый ряд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педагогических приемов с учетом возраста детей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прямое обучение, показ, упражнения с выполнением действий в процессе дидактических игр (</w:t>
      </w:r>
      <w:r w:rsidRPr="005973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«Накормим куклу Машу»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73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«Искупаем куклу Машу»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73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«Научим мишку умываться»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73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«Научим Зайку правильно держать ложку»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 систематическое напоминание детям о необходимости соблюдать правила гигиены и постепенное повышение требований к ним.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младшем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 необходимые навыки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лучше всего усваиваются детьми в играх специально направленного содержания, однако для более успешного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и закрепления навыков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гигиены на протяжении периода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детства целесообразно сочетать словесный и наглядный способы, используя специальные наборы материалов по гигиеническому воспитанию в детском саду, разнообразные сюжетные картинки, символы.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культурно-гигиенических навыков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первая ступень воспитания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культуры поведения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Работа по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у детей культурно-гигиенических навыков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ведется по двум направлениям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работа с детьми и работа с родителями.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всего, для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культурно-гигиенических навыков у детей необходимо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73B9" w:rsidRPr="005973B9" w:rsidRDefault="000222AF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о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беспечить постоянное, без всяких исключений, выполнение ребенком установленных гигиенических правил. Ему объясняют их значение. Но не менее важно помочь ребенку, особенно на первых порах, правильно усвоить нужный </w:t>
      </w:r>
      <w:r w:rsidR="005973B9"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Так, например, прежде чем начать мыть руки, надо закатать рукава, хорошо намылить руки. Вымыв руки, тщательно смыть мыло, взять свое полотенце, насухо вытереть руки;</w:t>
      </w:r>
    </w:p>
    <w:p w:rsidR="005973B9" w:rsidRPr="005973B9" w:rsidRDefault="000222AF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следует торопить ребёнка, если он сосредоточенно повторяет одно и то же действие </w:t>
      </w:r>
      <w:r w:rsidR="005973B9" w:rsidRPr="005973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мылит руки)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Тем более не следует выполнять это действие за него. Осваивая </w:t>
      </w:r>
      <w:r w:rsidR="005973B9"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обычно стремится многократно выполнить определенное движение. Постепенно он научается все более самостоятельно и быстро справляться с поставленной задачей. Взрослый только напоминает или спрашивает, не забыл ли ребенок сделать то или другое, а в дальнейшем предоставляет ему почти полную самостоятельность. Но проверять, правильно ли ребенок все сделал, приходится на протяжении всего </w:t>
      </w:r>
      <w:r w:rsidR="005973B9"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73B9" w:rsidRPr="005973B9" w:rsidRDefault="000222AF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973B9"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 дети должны усвоить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мыть руки надо перед едой, после пользования уборной, по возвращении с прогулки, игры с животными и всегда, когда они грязные. Детям, которые дежурят по столовой, нужно не только уметь правильно накрыть стол и ставить посуду, но и твердо усвоить, что, перед тем как приступить к выполнению своих обязанностей, необходимо тщательно помыть руки с мылом, привести себя в порядок, причесаться.</w:t>
      </w:r>
    </w:p>
    <w:p w:rsidR="005973B9" w:rsidRPr="005973B9" w:rsidRDefault="000222AF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к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973B9"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навыкам личной гигиены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ребенок должен усвоить в </w:t>
      </w:r>
      <w:r w:rsidR="005973B9"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относится и уход за полостью рта. С трехлетнего </w:t>
      </w:r>
      <w:r w:rsidR="005973B9"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ребенка следует научить полоскать рот, с четырех лет - 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правильно чистить зубы </w:t>
      </w:r>
      <w:r w:rsidR="005973B9" w:rsidRPr="005973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(сверху вниз - вверх, с наружной и внутренней стороны)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ночным сном. Утром после сна достаточно полоскать рот. Полоскать рот надо тёплой водой и после еды;</w:t>
      </w:r>
    </w:p>
    <w:p w:rsidR="005973B9" w:rsidRPr="005973B9" w:rsidRDefault="000222AF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з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умения пользоваться расчёской, носовым платком. Нужно приучать </w:t>
      </w:r>
      <w:r w:rsidR="005973B9"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при кашле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чихании отворачиваться, прикрывать рот носовым платком;</w:t>
      </w:r>
    </w:p>
    <w:p w:rsidR="005973B9" w:rsidRPr="005973B9" w:rsidRDefault="000222AF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с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овершенствовать </w:t>
      </w:r>
      <w:r w:rsidR="005973B9"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навыки аккуратной еды</w:t>
      </w:r>
      <w:r w:rsidR="005973B9"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пищу брать понемногу, хорошо пережевывать, есть бесшумно, правильно пользоваться столовыми приборами (ложкой, вилкой, ножом, салфеткой, не разговаривать во время еды.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числу основных условий успешного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у детей культурно-гигиенических навыков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относятся рационально организованная обстановка, четкий режим дня и руководство взрослых.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рационально организованной обстановкой понимается наличие чистого, достаточно просторного помещения с необходимым оборудованием, обеспечивающим проведение всех режимных элементов (умывание, питание, сон, непосредственно образовательная деятельность и игры).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особое значение имеет постоянство условий, знание назначения и места каждой нужной ему в течение дня вещи. Например, в умывальной комнате должно быть достаточное количество раковин небольшого размера, на каждой из которых лежит мыло; раковины и полотенца размещаются с учетом роста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 вешалке над каждым полотенцем — картинка в младшем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геометрическая фигура с среднего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повышает интерес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умыванию и закреплению знаний геометрических фигур.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 дня обеспечивает ежедневное повторение гигиенических процедур в одно и то же время, что способствует постепенному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навыков и привычек культуры поведения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Упрочение их происходит в играх, труде, непосредственно образовательной деятельности, в быту.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культурно-гигиенических навыков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осуществляется под руководством взрослых — родителей, воспитателя. Поэтому должна быть обеспечена полная согласованность в требованиях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учреждения и семьи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научить ребенка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 есть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учат овладеть целым рядом действий, осуществляемых в определенной последовательности (правильно сидеть за столом, не разговаривать, пережевывать пищу с закрытым ртом, пользоваться приборами для еды, салфеткой и т. д.). Для постепенного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требуемых навыков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упражняют в совершении одних и тех же действий под постоянным контролем.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мере усвоения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культурно–гигиенические навыки обобщаются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отрываются от соответствующего им предмета и переносятся в игровую, воображаемую ситуацию (</w:t>
      </w:r>
      <w:r w:rsidRPr="005973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 Мишки грязные лапки»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73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«Кукла Маша простудилась»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самым влияя на становление нового вида деятельности игры.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творческой игре (</w:t>
      </w:r>
      <w:r w:rsidRPr="005973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73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«Парикмахерская»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дети отражают взаимоотношения, которые складываются в ходе бытовых процессов. Ребенок так относится к кукле, как родители к нему в соответствующих ситуациях. В игре дети имитируют бытовые действия (мытье рук, прием пищи, тем самым закрепляя действия с бытовыми предметами (ложкой, чашкой и пр., а так же отражают правила, которые стоят за выполнением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 – гигиенических навыков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одежду куклы надо аккуратно сложить, посуду на столе расставить красиво.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Культурно–гигиенические навыки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связаны не только с игрой. Они лежат в основе первого доступного ребенку вида трудовой деятельности – труда по самообслуживанию. Самообслуживание характеризуется тем, что действия ребенка не имеют общественного мотива, они направлены на самого себя. Освоение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культурно–гигиенических навыков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влияет не только на игровую и трудовую деятельность, но и на взаимоотношения ребенка со взрослыми и сверстниками.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навыки с возрастом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постоянно совершенствовались. Гигиеническое воспитание и обучение неразрывно связано с воспитанием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культурного поведения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сведения по гигиене прививаются детям в повседневной жизни в процессе разнообразных видов деятельности и отдыха, т. е. в каждом компоненте режима можно найти благоприятный момент для гигиенического воспитания.</w:t>
      </w:r>
    </w:p>
    <w:p w:rsidR="005973B9" w:rsidRPr="005973B9" w:rsidRDefault="005973B9" w:rsidP="0059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эффективного гигиенического воспитания </w:t>
      </w:r>
      <w:r w:rsidRPr="005973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597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большое значение имеет и внешний вид окружающих и взрослых. Нужно постоянно помнить о том, что дети наблюдательны и склонны к подражанию, поэтому воспитатель должен быть для них образцом.</w:t>
      </w:r>
    </w:p>
    <w:p w:rsidR="000E57E0" w:rsidRDefault="000E57E0"/>
    <w:sectPr w:rsidR="000E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D1"/>
    <w:rsid w:val="000222AF"/>
    <w:rsid w:val="000D77EB"/>
    <w:rsid w:val="000E57E0"/>
    <w:rsid w:val="00173555"/>
    <w:rsid w:val="005973B9"/>
    <w:rsid w:val="00C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92EE3-0484-4E73-96C8-4F0D5B07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9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3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8</cp:revision>
  <cp:lastPrinted>2023-04-26T04:50:00Z</cp:lastPrinted>
  <dcterms:created xsi:type="dcterms:W3CDTF">2022-04-05T07:13:00Z</dcterms:created>
  <dcterms:modified xsi:type="dcterms:W3CDTF">2023-04-27T08:23:00Z</dcterms:modified>
</cp:coreProperties>
</file>