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794FB9" w:rsidRDefault="00C5442B" w:rsidP="00794FB9">
      <w:pPr>
        <w:pStyle w:val="a4"/>
      </w:pPr>
      <w:r>
        <w:t>«</w:t>
      </w:r>
      <w:r w:rsidR="00794FB9">
        <w:t>РЕБЕНОК НЕ СЛЫШИТ РОДИТЕЛЕЙ:</w:t>
      </w:r>
    </w:p>
    <w:p w:rsidR="00C516CE" w:rsidRDefault="00794FB9" w:rsidP="00794FB9">
      <w:pPr>
        <w:pStyle w:val="a4"/>
      </w:pPr>
      <w:r>
        <w:t>ЧТО ДЕЛАТЬ?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794FB9">
      <w:pPr>
        <w:pStyle w:val="a3"/>
        <w:rPr>
          <w:b/>
          <w:sz w:val="30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31157EC" wp14:editId="5B66CAEE">
            <wp:simplePos x="0" y="0"/>
            <wp:positionH relativeFrom="column">
              <wp:posOffset>1793158</wp:posOffset>
            </wp:positionH>
            <wp:positionV relativeFrom="paragraph">
              <wp:posOffset>79375</wp:posOffset>
            </wp:positionV>
            <wp:extent cx="2775005" cy="3006130"/>
            <wp:effectExtent l="0" t="0" r="0" b="3810"/>
            <wp:wrapNone/>
            <wp:docPr id="2" name="Рисунок 2" descr="https://xn--80aidamjr3akke.xn--p1ai/storage/articles/February2024/214846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February2024/2148465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5" t="16723" r="-4505" b="2027"/>
                    <a:stretch/>
                  </pic:blipFill>
                  <pic:spPr bwMode="auto">
                    <a:xfrm>
                      <a:off x="0" y="0"/>
                      <a:ext cx="2775005" cy="30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 w:rsidP="00C42CB2">
      <w:pPr>
        <w:pStyle w:val="a3"/>
        <w:jc w:val="center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794FB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794FB9">
        <w:rPr>
          <w:b/>
          <w:sz w:val="28"/>
        </w:rPr>
        <w:t>Ребенок не слышит родителей: что делать?</w:t>
      </w:r>
      <w:r w:rsidR="00FF4BE5">
        <w:rPr>
          <w:b/>
          <w:sz w:val="28"/>
        </w:rPr>
        <w:t>»</w:t>
      </w:r>
    </w:p>
    <w:p w:rsidR="00EE7ED1" w:rsidRDefault="00EE7ED1" w:rsidP="00EE7ED1">
      <w:pPr>
        <w:pStyle w:val="a3"/>
        <w:spacing w:line="360" w:lineRule="auto"/>
        <w:jc w:val="both"/>
      </w:pPr>
    </w:p>
    <w:p w:rsidR="00794FB9" w:rsidRPr="00577182" w:rsidRDefault="00794FB9" w:rsidP="00577182">
      <w:pPr>
        <w:spacing w:line="360" w:lineRule="auto"/>
        <w:jc w:val="both"/>
        <w:rPr>
          <w:sz w:val="28"/>
          <w:szCs w:val="28"/>
          <w:lang w:eastAsia="ru-RU"/>
        </w:rPr>
      </w:pPr>
      <w:r w:rsidRPr="00577182">
        <w:rPr>
          <w:iCs/>
          <w:sz w:val="28"/>
          <w:szCs w:val="28"/>
          <w:lang w:eastAsia="ru-RU"/>
        </w:rPr>
        <w:t xml:space="preserve">Очень часто ссоры и конфликты в семье возникают именно из-за недопонимания. Казалось бы, мы все говорим на одном языке, но донести свою мысль, справиться с эмоциями, сказать именно то, что ты хотел, получается не всегда. Это касается как взрослых, так и детей, </w:t>
      </w:r>
      <w:proofErr w:type="gramStart"/>
      <w:r w:rsidRPr="00577182">
        <w:rPr>
          <w:iCs/>
          <w:sz w:val="28"/>
          <w:szCs w:val="28"/>
          <w:lang w:eastAsia="ru-RU"/>
        </w:rPr>
        <w:t>которые</w:t>
      </w:r>
      <w:proofErr w:type="gramEnd"/>
      <w:r w:rsidRPr="00577182">
        <w:rPr>
          <w:iCs/>
          <w:sz w:val="28"/>
          <w:szCs w:val="28"/>
          <w:lang w:eastAsia="ru-RU"/>
        </w:rPr>
        <w:t xml:space="preserve"> не сумев донести до родителей свои желания и проблемы, замыкаются или наоборот, впадают в истерику. О </w:t>
      </w:r>
      <w:proofErr w:type="gramStart"/>
      <w:r w:rsidRPr="00577182">
        <w:rPr>
          <w:iCs/>
          <w:sz w:val="28"/>
          <w:szCs w:val="28"/>
          <w:lang w:eastAsia="ru-RU"/>
        </w:rPr>
        <w:t>том</w:t>
      </w:r>
      <w:proofErr w:type="gramEnd"/>
      <w:r w:rsidRPr="00577182">
        <w:rPr>
          <w:iCs/>
          <w:sz w:val="28"/>
          <w:szCs w:val="28"/>
          <w:lang w:eastAsia="ru-RU"/>
        </w:rPr>
        <w:t xml:space="preserve"> как правильно разговаривать с ребенком, чтобы он вас слышал, какие фразы нужно исключить, а какие, наоборот, говорить как можно чаще, рассказала кандидат психологических наук, доцент </w:t>
      </w:r>
      <w:hyperlink r:id="rId7" w:history="1">
        <w:r w:rsidRPr="00577182">
          <w:rPr>
            <w:iCs/>
            <w:sz w:val="28"/>
            <w:szCs w:val="28"/>
            <w:lang w:eastAsia="ru-RU"/>
          </w:rPr>
          <w:t>Красноярского государственного педагогического университета им. В. П. Астафьева</w:t>
        </w:r>
      </w:hyperlink>
      <w:r w:rsidRPr="00577182">
        <w:rPr>
          <w:iCs/>
          <w:sz w:val="28"/>
          <w:szCs w:val="28"/>
          <w:lang w:eastAsia="ru-RU"/>
        </w:rPr>
        <w:t> Наталья Мосина. </w:t>
      </w:r>
    </w:p>
    <w:p w:rsidR="00794FB9" w:rsidRPr="00794FB9" w:rsidRDefault="00794FB9" w:rsidP="00794FB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794FB9">
        <w:rPr>
          <w:b/>
          <w:bCs/>
          <w:spacing w:val="1"/>
          <w:sz w:val="28"/>
          <w:szCs w:val="28"/>
          <w:lang w:eastAsia="ru-RU"/>
        </w:rPr>
        <w:t>Реакция на эмоциональные запросы от ребенка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Для начала разберем несколько самых популярных ответов родителей на эмоциональный запрос от ребенка. 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«Не реви! Мужчины не плачут», — часто могут услышать мальчики от мам и пап.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«Не делай, раз ты боишься!»— например, если ребенок признался в страхе перед контрольной работой, соревнованием, выступлением на сцене и т.д.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«Ну что это за телячьи нежности?» — если ребенок попросил его обнять, взять на ручки. 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«И что я теперь должна тебя за это похвалить?» — когда ребенок просит оценить его работу, а родителям кажется, что она совершенно незначительная.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«Не выдумывай, нечего там бояться!» — если ребенок боится темноты, высоты, контрольной и т.д.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«Это же не больно, </w:t>
      </w:r>
      <w:proofErr w:type="gramStart"/>
      <w:r w:rsidRPr="00794FB9">
        <w:rPr>
          <w:sz w:val="28"/>
          <w:szCs w:val="28"/>
          <w:lang w:eastAsia="ru-RU"/>
        </w:rPr>
        <w:t>ты</w:t>
      </w:r>
      <w:proofErr w:type="gramEnd"/>
      <w:r w:rsidRPr="00794FB9">
        <w:rPr>
          <w:sz w:val="28"/>
          <w:szCs w:val="28"/>
          <w:lang w:eastAsia="ru-RU"/>
        </w:rPr>
        <w:t xml:space="preserve"> что потерпеть не можешь?» — если ребенок упал, плачет и требует к себе внимания, или например, у врача: так родитель «уговаривает» малыша быть мужественным.</w:t>
      </w:r>
    </w:p>
    <w:p w:rsidR="00794FB9" w:rsidRPr="00794FB9" w:rsidRDefault="00794FB9" w:rsidP="00794FB9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«Это совсем не смешно!» — если родитель говорит, как ему кажется, о чем-то серьезном, а ребенок в ответ реагирует смехом. 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Многие из нас говорят эти фразы, считая, что ребенок просто избалован, он попусту </w:t>
      </w:r>
      <w:proofErr w:type="spellStart"/>
      <w:r w:rsidRPr="00794FB9">
        <w:rPr>
          <w:sz w:val="28"/>
          <w:szCs w:val="28"/>
          <w:lang w:eastAsia="ru-RU"/>
        </w:rPr>
        <w:t>истерит</w:t>
      </w:r>
      <w:proofErr w:type="spellEnd"/>
      <w:r w:rsidRPr="00794FB9">
        <w:rPr>
          <w:sz w:val="28"/>
          <w:szCs w:val="28"/>
          <w:lang w:eastAsia="ru-RU"/>
        </w:rPr>
        <w:t xml:space="preserve">, проявляет эгоизм, неуважение </w:t>
      </w:r>
      <w:proofErr w:type="gramStart"/>
      <w:r w:rsidRPr="00794FB9">
        <w:rPr>
          <w:sz w:val="28"/>
          <w:szCs w:val="28"/>
          <w:lang w:eastAsia="ru-RU"/>
        </w:rPr>
        <w:t>ко</w:t>
      </w:r>
      <w:proofErr w:type="gramEnd"/>
      <w:r w:rsidRPr="00794FB9">
        <w:rPr>
          <w:sz w:val="28"/>
          <w:szCs w:val="28"/>
          <w:lang w:eastAsia="ru-RU"/>
        </w:rPr>
        <w:t xml:space="preserve"> взрослым, требует внимания, а иногда даже просто специально издевается. 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При этом можно сказать, что такая реакция родителей, прежде всего, — защитная, чтобы ничего не выяснять, не разбираться, особенно, взрослый не знает, как </w:t>
      </w:r>
      <w:r w:rsidRPr="00794FB9">
        <w:rPr>
          <w:sz w:val="28"/>
          <w:szCs w:val="28"/>
          <w:lang w:eastAsia="ru-RU"/>
        </w:rPr>
        <w:lastRenderedPageBreak/>
        <w:t>реагировать. 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Для ребенка такие фразы просто губительны, он приходит к родителям с запросами: «У меня проблемы, с которыми я сам не могу справиться», «Я не могу смириться с </w:t>
      </w:r>
      <w:proofErr w:type="gramStart"/>
      <w:r w:rsidRPr="00794FB9">
        <w:rPr>
          <w:sz w:val="28"/>
          <w:szCs w:val="28"/>
          <w:lang w:eastAsia="ru-RU"/>
        </w:rPr>
        <w:t>тем</w:t>
      </w:r>
      <w:proofErr w:type="gramEnd"/>
      <w:r w:rsidRPr="00794FB9">
        <w:rPr>
          <w:sz w:val="28"/>
          <w:szCs w:val="28"/>
          <w:lang w:eastAsia="ru-RU"/>
        </w:rPr>
        <w:t xml:space="preserve"> что случилось, я не знаю, что со мной, но мне очень плохо, и меня это приводит в бешенство», «Обрати на меня внимание: я есть, я здесь!».</w:t>
      </w:r>
    </w:p>
    <w:p w:rsidR="00794FB9" w:rsidRPr="00577182" w:rsidRDefault="00794FB9" w:rsidP="00794FB9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577182">
        <w:rPr>
          <w:bCs/>
          <w:spacing w:val="5"/>
          <w:sz w:val="28"/>
          <w:szCs w:val="28"/>
          <w:lang w:eastAsia="ru-RU"/>
        </w:rPr>
        <w:t>Конечно, ребенок кричит или плачет не специально, не со зла, он просит помощи именно так, как он умеет это делать. 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Родителям важно понять, что ребенку нужно научиться проживать любые эмоции. Кричать, плакать, ругаться, даже драться — это нормально, с этим нужно научиться жить и справляться.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И стоит помочь ребенку прожить эти эмоции.</w:t>
      </w:r>
    </w:p>
    <w:p w:rsidR="00794FB9" w:rsidRPr="00577182" w:rsidRDefault="00794FB9" w:rsidP="00794FB9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577182">
        <w:rPr>
          <w:bCs/>
          <w:spacing w:val="5"/>
          <w:sz w:val="28"/>
          <w:szCs w:val="28"/>
          <w:lang w:eastAsia="ru-RU"/>
        </w:rPr>
        <w:t>Не ругайте мальчика за слезы, а попробуйте вместе с малышом поговорить с ними: «Какие чудесные у тебя слезки, они как маленькие бусинки! Давай спросим у них, про что они? Почему они появились?».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И ребенок начнет </w:t>
      </w:r>
      <w:proofErr w:type="gramStart"/>
      <w:r w:rsidRPr="00794FB9">
        <w:rPr>
          <w:sz w:val="28"/>
          <w:szCs w:val="28"/>
          <w:lang w:eastAsia="ru-RU"/>
        </w:rPr>
        <w:t>разговаривать</w:t>
      </w:r>
      <w:proofErr w:type="gramEnd"/>
      <w:r w:rsidRPr="00794FB9">
        <w:rPr>
          <w:sz w:val="28"/>
          <w:szCs w:val="28"/>
          <w:lang w:eastAsia="ru-RU"/>
        </w:rPr>
        <w:t xml:space="preserve"> будто от лица слез, расскажет, что ему нужно (чтобы его обняли, поцеловали, послушали и т.д.). Родителям важно оставаться во взрослой позиции и понять, что у ребенка наступил период, когда ему просто необходимо прожить все эмоции.</w:t>
      </w:r>
    </w:p>
    <w:p w:rsidR="00794FB9" w:rsidRPr="00794FB9" w:rsidRDefault="00794FB9" w:rsidP="00794FB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794FB9">
        <w:rPr>
          <w:b/>
          <w:bCs/>
          <w:spacing w:val="1"/>
          <w:sz w:val="28"/>
          <w:szCs w:val="28"/>
          <w:lang w:eastAsia="ru-RU"/>
        </w:rPr>
        <w:t>Реакция на познавательные запросы от ребенка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Теперь разберем несколько ответов родителей, которые они дают, получая познавательные запросы от детей.</w:t>
      </w:r>
    </w:p>
    <w:p w:rsidR="00794FB9" w:rsidRPr="00794FB9" w:rsidRDefault="00794FB9" w:rsidP="00794FB9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«Много будешь знать — скоро состаришься».</w:t>
      </w:r>
    </w:p>
    <w:p w:rsidR="00794FB9" w:rsidRPr="00794FB9" w:rsidRDefault="00794FB9" w:rsidP="00794FB9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«Не умничай мне тут!».</w:t>
      </w:r>
    </w:p>
    <w:p w:rsidR="00794FB9" w:rsidRPr="00794FB9" w:rsidRDefault="00794FB9" w:rsidP="00794FB9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</w:t>
      </w:r>
      <w:proofErr w:type="gramStart"/>
      <w:r w:rsidRPr="00794FB9">
        <w:rPr>
          <w:sz w:val="28"/>
          <w:szCs w:val="28"/>
          <w:lang w:eastAsia="ru-RU"/>
        </w:rPr>
        <w:t>Ну</w:t>
      </w:r>
      <w:proofErr w:type="gramEnd"/>
      <w:r w:rsidRPr="00794FB9">
        <w:rPr>
          <w:sz w:val="28"/>
          <w:szCs w:val="28"/>
          <w:lang w:eastAsia="ru-RU"/>
        </w:rPr>
        <w:t xml:space="preserve"> надо же у него еще и свое мнение есть!».</w:t>
      </w:r>
    </w:p>
    <w:p w:rsidR="00794FB9" w:rsidRPr="00794FB9" w:rsidRDefault="00794FB9" w:rsidP="00794FB9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«Отстань от меня со своими глупостями».</w:t>
      </w:r>
    </w:p>
    <w:p w:rsidR="00794FB9" w:rsidRPr="00794FB9" w:rsidRDefault="00794FB9" w:rsidP="00794FB9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«Как об стенку горох!».</w:t>
      </w:r>
    </w:p>
    <w:p w:rsidR="00794FB9" w:rsidRPr="00794FB9" w:rsidRDefault="00794FB9" w:rsidP="00794FB9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«Потому что я так сказала».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Конечно, все родители хотят, чтобы их дети развивались, были любознательными, но далеко не все готовы отвечать на многочисленные вопросы. Именно поэтому ребенок слышит от взрослых подобные фразы, которые обесценивают его мнение, </w:t>
      </w:r>
      <w:proofErr w:type="gramStart"/>
      <w:r w:rsidRPr="00794FB9">
        <w:rPr>
          <w:sz w:val="28"/>
          <w:szCs w:val="28"/>
          <w:lang w:eastAsia="ru-RU"/>
        </w:rPr>
        <w:t>напрочь</w:t>
      </w:r>
      <w:proofErr w:type="gramEnd"/>
      <w:r w:rsidRPr="00794FB9">
        <w:rPr>
          <w:sz w:val="28"/>
          <w:szCs w:val="28"/>
          <w:lang w:eastAsia="ru-RU"/>
        </w:rPr>
        <w:t xml:space="preserve"> уничтожая любой интерес. </w:t>
      </w:r>
    </w:p>
    <w:p w:rsidR="00794FB9" w:rsidRPr="00577182" w:rsidRDefault="00794FB9" w:rsidP="00794FB9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577182">
        <w:rPr>
          <w:bCs/>
          <w:spacing w:val="5"/>
          <w:sz w:val="28"/>
          <w:szCs w:val="28"/>
          <w:lang w:eastAsia="ru-RU"/>
        </w:rPr>
        <w:t>Если вопрос застает родителя, врасплох, лучше признаться в этом честно и постараться вместе найти ответ (в интернете, в книге и т.д.)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lastRenderedPageBreak/>
        <w:t>Ребенок просит что-то объяснить не потому, что он ленится или у него нет способностей, мотивации, инициативы, а потому, что именно в родителях он видит главного наставника.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Поэтому важно показать ребенку, что он значим и его мнение важно. Иначе у маленького «почемучки» появится </w:t>
      </w:r>
      <w:proofErr w:type="gramStart"/>
      <w:r w:rsidRPr="00794FB9">
        <w:rPr>
          <w:sz w:val="28"/>
          <w:szCs w:val="28"/>
          <w:lang w:eastAsia="ru-RU"/>
        </w:rPr>
        <w:t>ощущение</w:t>
      </w:r>
      <w:proofErr w:type="gramEnd"/>
      <w:r w:rsidRPr="00794FB9">
        <w:rPr>
          <w:sz w:val="28"/>
          <w:szCs w:val="28"/>
          <w:lang w:eastAsia="ru-RU"/>
        </w:rPr>
        <w:t xml:space="preserve"> что его точка зрения никому не нужна, его все равно раскритикуют, не будут слушать.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И в таких ситуациях у детей появляются другие авторитеты: те, кто их ценит и выслушает. Это могут быть друзья, незнакомые люди в интернете. Они комментируют, ставят лайки, подбадривают.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Именно поэтому дети нередко заменяют живое общение переписками в </w:t>
      </w:r>
      <w:proofErr w:type="spellStart"/>
      <w:r w:rsidRPr="00794FB9">
        <w:rPr>
          <w:sz w:val="28"/>
          <w:szCs w:val="28"/>
          <w:lang w:eastAsia="ru-RU"/>
        </w:rPr>
        <w:t>соцсетях</w:t>
      </w:r>
      <w:proofErr w:type="spellEnd"/>
      <w:r w:rsidRPr="00794FB9">
        <w:rPr>
          <w:sz w:val="28"/>
          <w:szCs w:val="28"/>
          <w:lang w:eastAsia="ru-RU"/>
        </w:rPr>
        <w:t>, уходят с головой в гаджеты, уделяя все меньше внимания учебе и живому общению. </w:t>
      </w:r>
    </w:p>
    <w:p w:rsidR="00794FB9" w:rsidRPr="00577182" w:rsidRDefault="00794FB9" w:rsidP="00794FB9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577182">
        <w:rPr>
          <w:bCs/>
          <w:spacing w:val="5"/>
          <w:sz w:val="28"/>
          <w:szCs w:val="28"/>
          <w:lang w:eastAsia="ru-RU"/>
        </w:rPr>
        <w:t>Что же на самом деле хочет сказать ребенок? «Я очень боюсь ошибок», «Мне страшно, когда ты не рядом», «Поговори со мной».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Нередко маленькие дети просто не могут выразить свои эмоции, а подростку бывает неловко сказать о том, что он действительно чувствует. Хотя именно подростки очень часто рассказывают о том, что совместное времяпрепровождение с семьей невероятно ценно для них.</w:t>
      </w:r>
    </w:p>
    <w:p w:rsidR="00794FB9" w:rsidRPr="00794FB9" w:rsidRDefault="00794FB9" w:rsidP="00794FB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794FB9">
        <w:rPr>
          <w:b/>
          <w:bCs/>
          <w:spacing w:val="1"/>
          <w:sz w:val="28"/>
          <w:szCs w:val="28"/>
          <w:lang w:eastAsia="ru-RU"/>
        </w:rPr>
        <w:t>Реакция на поведение ребенка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А теперь разберем самые частые ответы и реакции родителей на неправильное, как им кажется поведение ребенка. </w:t>
      </w:r>
    </w:p>
    <w:p w:rsidR="00794FB9" w:rsidRPr="00794FB9" w:rsidRDefault="00794FB9" w:rsidP="00794FB9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«Немедленно слезь, упадешь!»</w:t>
      </w:r>
    </w:p>
    <w:p w:rsidR="00794FB9" w:rsidRPr="00794FB9" w:rsidRDefault="00794FB9" w:rsidP="00794FB9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«Не трогай, я сама все сделаю!»</w:t>
      </w:r>
    </w:p>
    <w:p w:rsidR="00794FB9" w:rsidRPr="00794FB9" w:rsidRDefault="00794FB9" w:rsidP="00794FB9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</w:t>
      </w:r>
      <w:proofErr w:type="gramStart"/>
      <w:r w:rsidRPr="00794FB9">
        <w:rPr>
          <w:sz w:val="28"/>
          <w:szCs w:val="28"/>
          <w:lang w:eastAsia="ru-RU"/>
        </w:rPr>
        <w:t>Ну</w:t>
      </w:r>
      <w:proofErr w:type="gramEnd"/>
      <w:r w:rsidRPr="00794FB9">
        <w:rPr>
          <w:sz w:val="28"/>
          <w:szCs w:val="28"/>
          <w:lang w:eastAsia="ru-RU"/>
        </w:rPr>
        <w:t xml:space="preserve"> ты лентяй! У мальчика больная рука, он и то лучше делает, чем ты»</w:t>
      </w:r>
    </w:p>
    <w:p w:rsidR="00794FB9" w:rsidRPr="00794FB9" w:rsidRDefault="00794FB9" w:rsidP="00794FB9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«Ты плохо стараешься!»</w:t>
      </w:r>
    </w:p>
    <w:p w:rsidR="00794FB9" w:rsidRPr="00794FB9" w:rsidRDefault="00794FB9" w:rsidP="00794FB9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«А ну-ка смотри на меня, я с тобой говорю»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Во всех этих фразах обычно кроются переживания и страх за ребенка, а иногда и мнение о том, что ребенок действительно не хочет стараться, он эгоистичен и неблагодарен, и от родителей ему нужны только подарки и деньги.</w:t>
      </w:r>
    </w:p>
    <w:p w:rsidR="00794FB9" w:rsidRPr="00577182" w:rsidRDefault="00794FB9" w:rsidP="00794FB9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577182">
        <w:rPr>
          <w:bCs/>
          <w:spacing w:val="5"/>
          <w:sz w:val="28"/>
          <w:szCs w:val="28"/>
          <w:lang w:eastAsia="ru-RU"/>
        </w:rPr>
        <w:t>Ребенок же, в свою очередь, «слышит», что родители его не любят и не ценят, не доверяют и все равно переделают по-своему, так зачем же стараться?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К тому же часто проблема может быть и в том, что ребенку действительно сложно запомнить все поручения, а иногда и проще казаться беспомощным, ленивым, чем </w:t>
      </w:r>
      <w:r w:rsidRPr="00794FB9">
        <w:rPr>
          <w:sz w:val="28"/>
          <w:szCs w:val="28"/>
          <w:lang w:eastAsia="ru-RU"/>
        </w:rPr>
        <w:lastRenderedPageBreak/>
        <w:t>выдержать такой натиск и гнев. 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Родителям важно вспомнить свой опыт и понять, что </w:t>
      </w:r>
      <w:proofErr w:type="gramStart"/>
      <w:r w:rsidRPr="00794FB9">
        <w:rPr>
          <w:sz w:val="28"/>
          <w:szCs w:val="28"/>
          <w:lang w:eastAsia="ru-RU"/>
        </w:rPr>
        <w:t>научиться можно только пробуя</w:t>
      </w:r>
      <w:proofErr w:type="gramEnd"/>
      <w:r w:rsidRPr="00794FB9">
        <w:rPr>
          <w:sz w:val="28"/>
          <w:szCs w:val="28"/>
          <w:lang w:eastAsia="ru-RU"/>
        </w:rPr>
        <w:t>.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Пусть даже ребенок плохо помоет посуду или неумело сложит игрушки, с каждым разом у него будет получаться все лучше и лучше. А если вы запретите, сделаете сами, да еще и обругаете, никакой мотивации в дальнейшем у него уже не будет. </w:t>
      </w:r>
    </w:p>
    <w:p w:rsidR="00794FB9" w:rsidRPr="00794FB9" w:rsidRDefault="00794FB9" w:rsidP="00794FB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794FB9">
        <w:rPr>
          <w:b/>
          <w:bCs/>
          <w:spacing w:val="1"/>
          <w:sz w:val="28"/>
          <w:szCs w:val="28"/>
          <w:lang w:eastAsia="ru-RU"/>
        </w:rPr>
        <w:t>Как выстроить надежные отношения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Надежные доверительные отношения с родителями — это первичная потребность ребенка, гарантия того, что он сможет выстроить правильное общение с окружающими, сможет защитить себя. </w:t>
      </w:r>
    </w:p>
    <w:p w:rsidR="00794FB9" w:rsidRPr="00794FB9" w:rsidRDefault="00794FB9" w:rsidP="00794FB9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794FB9">
        <w:rPr>
          <w:b/>
          <w:bCs/>
          <w:spacing w:val="2"/>
          <w:sz w:val="28"/>
          <w:szCs w:val="28"/>
          <w:lang w:eastAsia="ru-RU"/>
        </w:rPr>
        <w:t>Несколько правил для построения надежных отношений в семье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Правильно воспринимайте эмоции ребенка, проговаривайте их. Например, если дошкольник настойчиво требует чего-то, скажите, что понимаете его эмоции, но в вашем доме есть правила. 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Проводите время вместе. Смотрите фильмы, читайте сказки перед сном, играйте в настольные игры, устраивайте семейные ужины, на которых обсуждайте прожитый день, удачи и неудачи, советуйтесь.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 xml:space="preserve">Доверяйте друг другу. Ребенок должен четко понимать, что все, что обсуждается дома, не выйдет за рамки семьи. И именно родителям он может доверять безгранично, его не предадут. Только в таком случае у него появятся потребность с любой проблемой приходить к маме и папе, не </w:t>
      </w:r>
      <w:proofErr w:type="gramStart"/>
      <w:r w:rsidRPr="00794FB9">
        <w:rPr>
          <w:sz w:val="28"/>
          <w:szCs w:val="28"/>
          <w:lang w:eastAsia="ru-RU"/>
        </w:rPr>
        <w:t>боясь</w:t>
      </w:r>
      <w:proofErr w:type="gramEnd"/>
      <w:r w:rsidRPr="00794FB9">
        <w:rPr>
          <w:sz w:val="28"/>
          <w:szCs w:val="28"/>
          <w:lang w:eastAsia="ru-RU"/>
        </w:rPr>
        <w:t xml:space="preserve"> критики. 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Соблюдайте четкие границы. В семье должен быть свой свод правил, который нельзя нарушать ни взрослым, ни детям. 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Научитесь вести диалог, говорить на языке ребенка. Очень часто подростки говорят о том, что им очень интересно, когда родители рассказывают о своих эмоциях и даже делятся неудачами. Ребенку важно понимать, что взрослый не идеален и тоже совершает ошибки. Им нужно перенять опыт переживания неудач. 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Исключите из речи критические и оценочные суждения. Ребенку важна включенность родителя в его жизнь, а не критика и оценивание.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Не наказания, а санкции. Не нужно наказывать ребенка за его поведение, но он должен знать, что в семье есть определенные санкции за определенные действия. Это не он плохой, но он может поступить плохо. </w:t>
      </w:r>
    </w:p>
    <w:p w:rsidR="00794FB9" w:rsidRPr="00794FB9" w:rsidRDefault="00794FB9" w:rsidP="00794FB9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lastRenderedPageBreak/>
        <w:t>Не стесняйтесь выражать любовь. Поцелуи, объятия, открытые выражения любви очень важны для построения доверительной атмосферы в каждой семье. </w:t>
      </w:r>
    </w:p>
    <w:p w:rsidR="00794FB9" w:rsidRPr="00794FB9" w:rsidRDefault="00794FB9" w:rsidP="00794FB9">
      <w:pPr>
        <w:spacing w:line="360" w:lineRule="auto"/>
        <w:jc w:val="both"/>
        <w:rPr>
          <w:sz w:val="28"/>
          <w:szCs w:val="28"/>
          <w:lang w:eastAsia="ru-RU"/>
        </w:rPr>
      </w:pPr>
      <w:r w:rsidRPr="00794FB9">
        <w:rPr>
          <w:sz w:val="28"/>
          <w:szCs w:val="28"/>
          <w:lang w:eastAsia="ru-RU"/>
        </w:rPr>
        <w:t>Для того</w:t>
      </w:r>
      <w:proofErr w:type="gramStart"/>
      <w:r w:rsidRPr="00794FB9">
        <w:rPr>
          <w:sz w:val="28"/>
          <w:szCs w:val="28"/>
          <w:lang w:eastAsia="ru-RU"/>
        </w:rPr>
        <w:t>,</w:t>
      </w:r>
      <w:proofErr w:type="gramEnd"/>
      <w:r w:rsidRPr="00794FB9">
        <w:rPr>
          <w:sz w:val="28"/>
          <w:szCs w:val="28"/>
          <w:lang w:eastAsia="ru-RU"/>
        </w:rPr>
        <w:t xml:space="preserve"> чтобы родителям научиться воспринимать эмоции ребенка, конечно, нужно уделять время и себе, своему эмоциональному состоянию: отдыхать, заниматься хобби. Уставшая, измотанная домашними делами мама вряд ли сможет хорошо поддержать малыша. Именно поэтому так важно давать себе отдохнуть, домашние дела могут подождать. </w:t>
      </w:r>
    </w:p>
    <w:p w:rsidR="00794FB9" w:rsidRDefault="00794FB9" w:rsidP="00794FB9"/>
    <w:p w:rsidR="00724B1A" w:rsidRDefault="00724B1A" w:rsidP="00724B1A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bookmarkStart w:id="0" w:name="_GoBack"/>
      <w:bookmarkEnd w:id="0"/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растимдетей.рф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60B11"/>
    <w:multiLevelType w:val="multilevel"/>
    <w:tmpl w:val="757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322A2"/>
    <w:multiLevelType w:val="multilevel"/>
    <w:tmpl w:val="B5C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7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0">
    <w:nsid w:val="56281179"/>
    <w:multiLevelType w:val="multilevel"/>
    <w:tmpl w:val="0AF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2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3">
    <w:nsid w:val="6F7122D0"/>
    <w:multiLevelType w:val="multilevel"/>
    <w:tmpl w:val="8514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2F6649"/>
    <w:rsid w:val="004343FF"/>
    <w:rsid w:val="00577182"/>
    <w:rsid w:val="00724B1A"/>
    <w:rsid w:val="00794FB9"/>
    <w:rsid w:val="007D141C"/>
    <w:rsid w:val="007E19D9"/>
    <w:rsid w:val="008402E7"/>
    <w:rsid w:val="009123BE"/>
    <w:rsid w:val="00954854"/>
    <w:rsid w:val="009F50AA"/>
    <w:rsid w:val="00AD4B1B"/>
    <w:rsid w:val="00B022C7"/>
    <w:rsid w:val="00B542CC"/>
    <w:rsid w:val="00C42CB2"/>
    <w:rsid w:val="00C516CE"/>
    <w:rsid w:val="00C5442B"/>
    <w:rsid w:val="00C61409"/>
    <w:rsid w:val="00D841B0"/>
    <w:rsid w:val="00DF3F31"/>
    <w:rsid w:val="00EE7ED1"/>
    <w:rsid w:val="00F105E9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s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2021-08-11T18:30:00Z</dcterms:created>
  <dcterms:modified xsi:type="dcterms:W3CDTF">2025-03-12T09:02:00Z</dcterms:modified>
</cp:coreProperties>
</file>