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CE" w:rsidRDefault="00FF4BE5">
      <w:pPr>
        <w:spacing w:before="62" w:line="276" w:lineRule="auto"/>
        <w:ind w:left="346" w:right="350"/>
        <w:jc w:val="center"/>
        <w:rPr>
          <w:sz w:val="24"/>
        </w:rPr>
      </w:pPr>
      <w:r>
        <w:rPr>
          <w:sz w:val="24"/>
        </w:rPr>
        <w:t>Государственное бюджетное общеобразовательное учреждение Самарской области средняя</w:t>
      </w:r>
      <w:r>
        <w:rPr>
          <w:spacing w:val="-57"/>
          <w:sz w:val="24"/>
        </w:rPr>
        <w:t xml:space="preserve"> </w:t>
      </w:r>
      <w:r>
        <w:rPr>
          <w:sz w:val="24"/>
        </w:rPr>
        <w:t>общеобразовательная</w:t>
      </w:r>
      <w:r>
        <w:rPr>
          <w:spacing w:val="-1"/>
          <w:sz w:val="24"/>
        </w:rPr>
        <w:t xml:space="preserve"> </w:t>
      </w:r>
      <w:r>
        <w:rPr>
          <w:sz w:val="24"/>
        </w:rPr>
        <w:t>школа</w:t>
      </w:r>
      <w:r>
        <w:rPr>
          <w:spacing w:val="-1"/>
          <w:sz w:val="24"/>
        </w:rPr>
        <w:t xml:space="preserve"> </w:t>
      </w:r>
      <w:r>
        <w:rPr>
          <w:sz w:val="24"/>
        </w:rPr>
        <w:t>№1</w:t>
      </w:r>
      <w:r>
        <w:rPr>
          <w:spacing w:val="4"/>
          <w:sz w:val="24"/>
        </w:rPr>
        <w:t xml:space="preserve"> </w:t>
      </w:r>
      <w:r>
        <w:rPr>
          <w:sz w:val="24"/>
        </w:rPr>
        <w:t>«Образовательный</w:t>
      </w:r>
      <w:r>
        <w:rPr>
          <w:spacing w:val="-3"/>
          <w:sz w:val="24"/>
        </w:rPr>
        <w:t xml:space="preserve"> </w:t>
      </w:r>
      <w:r>
        <w:rPr>
          <w:sz w:val="24"/>
        </w:rPr>
        <w:t>центр»</w:t>
      </w:r>
    </w:p>
    <w:p w:rsidR="00C516CE" w:rsidRDefault="00FF4BE5">
      <w:pPr>
        <w:spacing w:before="1" w:line="276" w:lineRule="auto"/>
        <w:ind w:left="1872" w:right="1814"/>
        <w:jc w:val="center"/>
        <w:rPr>
          <w:sz w:val="24"/>
        </w:rPr>
      </w:pPr>
      <w:r>
        <w:rPr>
          <w:sz w:val="24"/>
        </w:rPr>
        <w:t xml:space="preserve">имени 21 армии Вооруженных сил СССР п.г.т. </w:t>
      </w:r>
      <w:proofErr w:type="spellStart"/>
      <w:r>
        <w:rPr>
          <w:sz w:val="24"/>
        </w:rPr>
        <w:t>Стройкерамика</w:t>
      </w:r>
      <w:proofErr w:type="spellEnd"/>
      <w:r>
        <w:rPr>
          <w:spacing w:val="-57"/>
          <w:sz w:val="24"/>
        </w:rPr>
        <w:t xml:space="preserve"> </w:t>
      </w:r>
      <w:r>
        <w:rPr>
          <w:sz w:val="24"/>
        </w:rPr>
        <w:t>муниципального</w:t>
      </w:r>
      <w:r>
        <w:rPr>
          <w:spacing w:val="-2"/>
          <w:sz w:val="24"/>
        </w:rPr>
        <w:t xml:space="preserve"> </w:t>
      </w:r>
      <w:r>
        <w:rPr>
          <w:sz w:val="24"/>
        </w:rPr>
        <w:t>района</w:t>
      </w:r>
      <w:r>
        <w:rPr>
          <w:spacing w:val="-2"/>
          <w:sz w:val="24"/>
        </w:rPr>
        <w:t xml:space="preserve"> </w:t>
      </w:r>
      <w:r>
        <w:rPr>
          <w:sz w:val="24"/>
        </w:rPr>
        <w:t>Волжский</w:t>
      </w:r>
      <w:r>
        <w:rPr>
          <w:spacing w:val="-1"/>
          <w:sz w:val="24"/>
        </w:rPr>
        <w:t xml:space="preserve"> </w:t>
      </w:r>
      <w:r>
        <w:rPr>
          <w:sz w:val="24"/>
        </w:rPr>
        <w:t>Самарской</w:t>
      </w:r>
      <w:r>
        <w:rPr>
          <w:spacing w:val="-1"/>
          <w:sz w:val="24"/>
        </w:rPr>
        <w:t xml:space="preserve"> </w:t>
      </w:r>
      <w:r>
        <w:rPr>
          <w:sz w:val="24"/>
        </w:rPr>
        <w:t>области</w:t>
      </w:r>
    </w:p>
    <w:p w:rsidR="00C516CE" w:rsidRDefault="00C516CE">
      <w:pPr>
        <w:pStyle w:val="a3"/>
        <w:spacing w:before="6"/>
        <w:rPr>
          <w:sz w:val="27"/>
        </w:rPr>
      </w:pPr>
    </w:p>
    <w:p w:rsidR="00C516CE" w:rsidRDefault="00FF4BE5">
      <w:pPr>
        <w:ind w:left="346" w:right="345"/>
        <w:jc w:val="center"/>
        <w:rPr>
          <w:sz w:val="24"/>
        </w:rPr>
      </w:pPr>
      <w:r>
        <w:rPr>
          <w:sz w:val="24"/>
        </w:rPr>
        <w:t>структурное</w:t>
      </w:r>
      <w:r>
        <w:rPr>
          <w:spacing w:val="-6"/>
          <w:sz w:val="24"/>
        </w:rPr>
        <w:t xml:space="preserve"> </w:t>
      </w:r>
      <w:r>
        <w:rPr>
          <w:sz w:val="24"/>
        </w:rPr>
        <w:t>подразделение</w:t>
      </w:r>
      <w:r>
        <w:rPr>
          <w:spacing w:val="-2"/>
          <w:sz w:val="24"/>
        </w:rPr>
        <w:t xml:space="preserve"> </w:t>
      </w:r>
      <w:r>
        <w:rPr>
          <w:sz w:val="24"/>
        </w:rPr>
        <w:t>«Детский</w:t>
      </w:r>
      <w:r>
        <w:rPr>
          <w:spacing w:val="-5"/>
          <w:sz w:val="24"/>
        </w:rPr>
        <w:t xml:space="preserve"> </w:t>
      </w:r>
      <w:r>
        <w:rPr>
          <w:sz w:val="24"/>
        </w:rPr>
        <w:t>сад</w:t>
      </w:r>
      <w:r>
        <w:rPr>
          <w:spacing w:val="-1"/>
          <w:sz w:val="24"/>
        </w:rPr>
        <w:t xml:space="preserve"> </w:t>
      </w:r>
      <w:r>
        <w:rPr>
          <w:sz w:val="24"/>
        </w:rPr>
        <w:t>«Солнышко»</w:t>
      </w: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spacing w:before="3"/>
        <w:rPr>
          <w:sz w:val="31"/>
        </w:rPr>
      </w:pPr>
    </w:p>
    <w:p w:rsidR="00C516CE" w:rsidRDefault="00FF4BE5" w:rsidP="00857D65">
      <w:pPr>
        <w:pStyle w:val="a4"/>
      </w:pPr>
      <w:r>
        <w:t>«</w:t>
      </w:r>
      <w:r w:rsidR="007A7EC9" w:rsidRPr="007A7EC9">
        <w:t xml:space="preserve">Что мешает нашим детям расти </w:t>
      </w:r>
      <w:proofErr w:type="gramStart"/>
      <w:r w:rsidR="007A7EC9" w:rsidRPr="007A7EC9">
        <w:t>самостоятельными</w:t>
      </w:r>
      <w:proofErr w:type="gramEnd"/>
      <w:r>
        <w:t>»</w:t>
      </w:r>
    </w:p>
    <w:p w:rsidR="00C516CE" w:rsidRDefault="007A7EC9">
      <w:pPr>
        <w:pStyle w:val="1"/>
        <w:spacing w:before="263"/>
      </w:pPr>
      <w:r>
        <w:t>(консультация</w:t>
      </w:r>
      <w:r w:rsidR="00FF4BE5">
        <w:t>)</w:t>
      </w:r>
    </w:p>
    <w:p w:rsidR="00C516CE" w:rsidRDefault="00C516CE">
      <w:pPr>
        <w:pStyle w:val="a3"/>
        <w:rPr>
          <w:b/>
          <w:sz w:val="30"/>
        </w:rPr>
      </w:pPr>
    </w:p>
    <w:p w:rsidR="00C516CE" w:rsidRDefault="00C516CE">
      <w:pPr>
        <w:pStyle w:val="a3"/>
        <w:rPr>
          <w:b/>
          <w:sz w:val="30"/>
        </w:rPr>
      </w:pPr>
    </w:p>
    <w:p w:rsidR="00C516CE" w:rsidRDefault="00C516CE">
      <w:pPr>
        <w:pStyle w:val="a3"/>
        <w:rPr>
          <w:b/>
          <w:sz w:val="30"/>
        </w:rPr>
      </w:pPr>
    </w:p>
    <w:p w:rsidR="00C516CE" w:rsidRDefault="00C516CE">
      <w:pPr>
        <w:pStyle w:val="a3"/>
        <w:rPr>
          <w:b/>
          <w:sz w:val="30"/>
        </w:rPr>
      </w:pPr>
    </w:p>
    <w:p w:rsidR="007E19D9" w:rsidRPr="007E19D9" w:rsidRDefault="007E19D9" w:rsidP="00857D65">
      <w:pPr>
        <w:pStyle w:val="a3"/>
        <w:spacing w:before="6"/>
        <w:jc w:val="center"/>
      </w:pPr>
      <w:r>
        <w:rPr>
          <w:sz w:val="26"/>
        </w:rPr>
        <w:t xml:space="preserve">                                                                                                                                </w:t>
      </w:r>
    </w:p>
    <w:p w:rsidR="00C516CE" w:rsidRDefault="00857D65">
      <w:pPr>
        <w:pStyle w:val="a3"/>
        <w:ind w:right="107"/>
        <w:jc w:val="right"/>
      </w:pPr>
      <w:r>
        <w:t>П</w:t>
      </w:r>
      <w:r w:rsidR="00FF4BE5">
        <w:t>едагог-психолог:</w:t>
      </w:r>
    </w:p>
    <w:p w:rsidR="00C516CE" w:rsidRDefault="00FF4BE5">
      <w:pPr>
        <w:pStyle w:val="a3"/>
        <w:spacing w:before="2"/>
        <w:ind w:right="107"/>
        <w:jc w:val="right"/>
      </w:pPr>
      <w:r>
        <w:t>Полева</w:t>
      </w:r>
      <w:r>
        <w:rPr>
          <w:spacing w:val="-3"/>
        </w:rPr>
        <w:t xml:space="preserve"> </w:t>
      </w:r>
      <w:r>
        <w:t>Г.П.</w:t>
      </w: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C516CE">
      <w:pPr>
        <w:pStyle w:val="a3"/>
        <w:spacing w:before="9"/>
        <w:rPr>
          <w:sz w:val="34"/>
        </w:rPr>
      </w:pPr>
    </w:p>
    <w:p w:rsidR="00C516CE" w:rsidRDefault="00FF4BE5">
      <w:pPr>
        <w:pStyle w:val="a3"/>
        <w:spacing w:line="276" w:lineRule="auto"/>
        <w:ind w:left="3680" w:right="3678" w:hanging="1"/>
        <w:jc w:val="center"/>
      </w:pPr>
      <w:r>
        <w:t xml:space="preserve">п.г.т. </w:t>
      </w:r>
      <w:proofErr w:type="spellStart"/>
      <w:r>
        <w:t>Стройкерамика</w:t>
      </w:r>
      <w:proofErr w:type="spellEnd"/>
      <w:r>
        <w:rPr>
          <w:spacing w:val="1"/>
        </w:rPr>
        <w:t xml:space="preserve"> </w:t>
      </w:r>
      <w:r w:rsidR="007A7EC9">
        <w:t>2021-2022</w:t>
      </w:r>
      <w:r>
        <w:rPr>
          <w:spacing w:val="-3"/>
        </w:rPr>
        <w:t xml:space="preserve"> </w:t>
      </w:r>
      <w:r>
        <w:t>учебный</w:t>
      </w:r>
      <w:r>
        <w:rPr>
          <w:spacing w:val="-6"/>
        </w:rPr>
        <w:t xml:space="preserve"> </w:t>
      </w:r>
      <w:r>
        <w:t>год</w:t>
      </w:r>
    </w:p>
    <w:p w:rsidR="00C516CE" w:rsidRDefault="00C516CE">
      <w:pPr>
        <w:spacing w:line="276" w:lineRule="auto"/>
        <w:jc w:val="center"/>
        <w:sectPr w:rsidR="00C516CE">
          <w:type w:val="continuous"/>
          <w:pgSz w:w="11910" w:h="16840"/>
          <w:pgMar w:top="480" w:right="740" w:bottom="280" w:left="1020" w:header="720" w:footer="720" w:gutter="0"/>
          <w:cols w:space="720"/>
        </w:sectPr>
      </w:pPr>
    </w:p>
    <w:p w:rsidR="00C516CE" w:rsidRDefault="007A7EC9">
      <w:pPr>
        <w:pStyle w:val="1"/>
        <w:ind w:right="345"/>
      </w:pPr>
      <w:r>
        <w:lastRenderedPageBreak/>
        <w:t>Консультация</w:t>
      </w:r>
    </w:p>
    <w:p w:rsidR="00C516CE" w:rsidRDefault="00857D65">
      <w:pPr>
        <w:spacing w:before="161"/>
        <w:ind w:left="346" w:right="347"/>
        <w:jc w:val="center"/>
        <w:rPr>
          <w:b/>
          <w:sz w:val="28"/>
        </w:rPr>
      </w:pPr>
      <w:r>
        <w:rPr>
          <w:b/>
          <w:sz w:val="28"/>
        </w:rPr>
        <w:t>«</w:t>
      </w:r>
      <w:r w:rsidR="007A7EC9" w:rsidRPr="007A7EC9">
        <w:rPr>
          <w:b/>
          <w:sz w:val="28"/>
        </w:rPr>
        <w:t xml:space="preserve">Что мешает нашим детям расти </w:t>
      </w:r>
      <w:proofErr w:type="gramStart"/>
      <w:r w:rsidR="007A7EC9" w:rsidRPr="007A7EC9">
        <w:rPr>
          <w:b/>
          <w:sz w:val="28"/>
        </w:rPr>
        <w:t>самостоятельными</w:t>
      </w:r>
      <w:proofErr w:type="gramEnd"/>
      <w:r w:rsidR="00FF4BE5">
        <w:rPr>
          <w:b/>
          <w:sz w:val="28"/>
        </w:rPr>
        <w:t>»</w:t>
      </w:r>
    </w:p>
    <w:p w:rsidR="007A7EC9" w:rsidRDefault="007A7EC9">
      <w:pPr>
        <w:spacing w:before="161"/>
        <w:ind w:left="346" w:right="347"/>
        <w:jc w:val="center"/>
        <w:rPr>
          <w:b/>
          <w:sz w:val="28"/>
        </w:rPr>
      </w:pPr>
    </w:p>
    <w:p w:rsidR="007A7EC9" w:rsidRPr="007A7EC9" w:rsidRDefault="007A7EC9" w:rsidP="007A7EC9">
      <w:pPr>
        <w:pStyle w:val="a6"/>
        <w:shd w:val="clear" w:color="auto" w:fill="FFFFFF"/>
        <w:spacing w:before="0" w:beforeAutospacing="0" w:afterAutospacing="0" w:line="360" w:lineRule="auto"/>
        <w:jc w:val="both"/>
        <w:rPr>
          <w:i/>
          <w:color w:val="000000"/>
          <w:sz w:val="28"/>
          <w:szCs w:val="28"/>
        </w:rPr>
      </w:pPr>
      <w:r w:rsidRPr="007A7EC9">
        <w:rPr>
          <w:b/>
          <w:bCs/>
          <w:i/>
          <w:color w:val="000000"/>
          <w:sz w:val="28"/>
          <w:szCs w:val="28"/>
        </w:rPr>
        <w:t>Человек как личность формируется в основном к 5-6 годам, но развиваться и совершенствоваться можно до глубокой старости. Главное – желание изменяться и уверенность в своих силах, а фундамент такого позитивного, созидательного отношения к жизни закладывается в раннем детстве. Лучшее, что могут сделать родители для своих детей, - помочь им поверить в свои силы, постоянно расширять область их реальной, практической самостоятельности и ответственности, подтверждая тем самым, что они способны быть успешными и счастливыми.</w:t>
      </w:r>
    </w:p>
    <w:p w:rsidR="007A7EC9" w:rsidRPr="007A7EC9" w:rsidRDefault="007A7EC9" w:rsidP="007A7EC9">
      <w:pPr>
        <w:pStyle w:val="a6"/>
        <w:shd w:val="clear" w:color="auto" w:fill="FFFFFF"/>
        <w:spacing w:before="0" w:beforeAutospacing="0" w:afterAutospacing="0" w:line="360" w:lineRule="auto"/>
        <w:jc w:val="both"/>
        <w:rPr>
          <w:color w:val="000000"/>
          <w:sz w:val="28"/>
          <w:szCs w:val="28"/>
        </w:rPr>
      </w:pP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b/>
          <w:bCs/>
          <w:color w:val="000000"/>
          <w:sz w:val="28"/>
          <w:szCs w:val="28"/>
        </w:rPr>
        <w:t>Как ребенок обретает самостоятельность</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Каждый ребенок</w:t>
      </w:r>
      <w:r>
        <w:rPr>
          <w:color w:val="000000"/>
          <w:sz w:val="28"/>
          <w:szCs w:val="28"/>
        </w:rPr>
        <w:t xml:space="preserve"> </w:t>
      </w:r>
      <w:r w:rsidRPr="007A7EC9">
        <w:rPr>
          <w:color w:val="000000"/>
          <w:sz w:val="28"/>
          <w:szCs w:val="28"/>
        </w:rPr>
        <w:t>- это неповторимая личность! Естественно</w:t>
      </w:r>
      <w:r>
        <w:rPr>
          <w:color w:val="000000"/>
          <w:sz w:val="28"/>
          <w:szCs w:val="28"/>
        </w:rPr>
        <w:t>,</w:t>
      </w:r>
      <w:r w:rsidRPr="007A7EC9">
        <w:rPr>
          <w:color w:val="000000"/>
          <w:sz w:val="28"/>
          <w:szCs w:val="28"/>
        </w:rPr>
        <w:t xml:space="preserve"> родителям хочется, чтобы он стал успешным и счастливым. С самого раннего детства они начинают усиленно руководить поведением несмышленого малыша, не признавая права ребенка действовать самостоятельно, т.е. независимо от нас.</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Следует отметить: </w:t>
      </w:r>
      <w:r w:rsidRPr="007A7EC9">
        <w:rPr>
          <w:b/>
          <w:bCs/>
          <w:i/>
          <w:iCs/>
          <w:color w:val="000000"/>
          <w:sz w:val="28"/>
          <w:szCs w:val="28"/>
        </w:rPr>
        <w:t>во-первых,</w:t>
      </w:r>
      <w:r w:rsidRPr="007A7EC9">
        <w:rPr>
          <w:color w:val="000000"/>
          <w:sz w:val="28"/>
          <w:szCs w:val="28"/>
        </w:rPr>
        <w:t> разные способы действий формируются у ребенка исключительно в процессе его собственной активной деятельности; </w:t>
      </w:r>
      <w:r w:rsidRPr="007A7EC9">
        <w:rPr>
          <w:b/>
          <w:bCs/>
          <w:i/>
          <w:iCs/>
          <w:color w:val="000000"/>
          <w:sz w:val="28"/>
          <w:szCs w:val="28"/>
        </w:rPr>
        <w:t>во-вторых</w:t>
      </w:r>
      <w:r w:rsidRPr="007A7EC9">
        <w:rPr>
          <w:color w:val="000000"/>
          <w:sz w:val="28"/>
          <w:szCs w:val="28"/>
        </w:rPr>
        <w:t>, от природы все дети достаточно активны, но степень их активности разная, что зависит от темперамента, состояния здоровья, настроения и т.п.</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Торможение активности малыша всегда имеют определенные причины: плохое самочувствие, физические трудности, несовпадение его желаний с тем, чего от него хотят взрослые</w:t>
      </w:r>
      <w:proofErr w:type="gramStart"/>
      <w:r w:rsidRPr="007A7EC9">
        <w:rPr>
          <w:color w:val="000000"/>
          <w:sz w:val="28"/>
          <w:szCs w:val="28"/>
        </w:rPr>
        <w:t>… И</w:t>
      </w:r>
      <w:proofErr w:type="gramEnd"/>
      <w:r w:rsidRPr="007A7EC9">
        <w:rPr>
          <w:color w:val="000000"/>
          <w:sz w:val="28"/>
          <w:szCs w:val="28"/>
        </w:rPr>
        <w:t>наче говоря, </w:t>
      </w:r>
      <w:r w:rsidRPr="007A7EC9">
        <w:rPr>
          <w:b/>
          <w:bCs/>
          <w:i/>
          <w:iCs/>
          <w:color w:val="000000"/>
          <w:sz w:val="28"/>
          <w:szCs w:val="28"/>
        </w:rPr>
        <w:t>лень </w:t>
      </w:r>
      <w:r w:rsidRPr="007A7EC9">
        <w:rPr>
          <w:color w:val="000000"/>
          <w:sz w:val="28"/>
          <w:szCs w:val="28"/>
        </w:rPr>
        <w:t>маленького ребенка – это не «плохое поведение», а </w:t>
      </w:r>
      <w:r w:rsidRPr="007A7EC9">
        <w:rPr>
          <w:b/>
          <w:bCs/>
          <w:i/>
          <w:iCs/>
          <w:color w:val="000000"/>
          <w:sz w:val="28"/>
          <w:szCs w:val="28"/>
        </w:rPr>
        <w:t>неестественное состояние организма</w:t>
      </w:r>
      <w:r w:rsidRPr="007A7EC9">
        <w:rPr>
          <w:color w:val="000000"/>
          <w:sz w:val="28"/>
          <w:szCs w:val="28"/>
        </w:rPr>
        <w:t xml:space="preserve">. Это реакция торможения на отсутствие </w:t>
      </w:r>
      <w:proofErr w:type="spellStart"/>
      <w:r w:rsidRPr="007A7EC9">
        <w:rPr>
          <w:color w:val="000000"/>
          <w:sz w:val="28"/>
          <w:szCs w:val="28"/>
        </w:rPr>
        <w:t>природосообразных</w:t>
      </w:r>
      <w:proofErr w:type="spellEnd"/>
      <w:r w:rsidRPr="007A7EC9">
        <w:rPr>
          <w:color w:val="000000"/>
          <w:sz w:val="28"/>
          <w:szCs w:val="28"/>
        </w:rPr>
        <w:t xml:space="preserve"> условий жизни. Постоянно повторяющаяся реакция может впоследствии стать привычкой и превратиться в устойчивую характеристику личности. Обычно лень проявляется не вообще, а в отношении нежелательной для человека деятельности, например в учебе, или в работе. Зато в другой деятельности этот человек может стать энергичным. Ведь неслучайно отпетые двоечники нередко самые активные хулиганы.</w:t>
      </w:r>
    </w:p>
    <w:p w:rsidR="007A7EC9" w:rsidRPr="007A7EC9" w:rsidRDefault="007A7EC9" w:rsidP="007A7EC9">
      <w:pPr>
        <w:pStyle w:val="a6"/>
        <w:shd w:val="clear" w:color="auto" w:fill="FFFFFF"/>
        <w:spacing w:before="0" w:beforeAutospacing="0" w:afterAutospacing="0" w:line="360" w:lineRule="auto"/>
        <w:jc w:val="both"/>
        <w:rPr>
          <w:color w:val="000000"/>
          <w:sz w:val="28"/>
          <w:szCs w:val="28"/>
        </w:rPr>
      </w:pPr>
    </w:p>
    <w:p w:rsidR="007A7EC9" w:rsidRPr="007A7EC9" w:rsidRDefault="007A7EC9" w:rsidP="007A7EC9">
      <w:pPr>
        <w:pStyle w:val="a6"/>
        <w:shd w:val="clear" w:color="auto" w:fill="FFFFFF"/>
        <w:spacing w:before="0" w:beforeAutospacing="0" w:afterAutospacing="0" w:line="360" w:lineRule="auto"/>
        <w:jc w:val="both"/>
        <w:rPr>
          <w:color w:val="000000"/>
          <w:sz w:val="28"/>
          <w:szCs w:val="28"/>
        </w:rPr>
      </w:pPr>
      <w:r w:rsidRPr="007A7EC9">
        <w:rPr>
          <w:b/>
          <w:bCs/>
          <w:color w:val="000000"/>
          <w:sz w:val="28"/>
          <w:szCs w:val="28"/>
        </w:rPr>
        <w:t>Агрессивный малыш. Почему?</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В норме человеку бездействовать психологически тяжело, а успешность в деятельности – не только приятное, но и необходимое условие удовлетворенности жизнью. Успех, позитивный результат – вот что необходимо для развития потребности вновь и вновь проявлять активность, потребности быть активным.</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 xml:space="preserve">Когда ребенок начинает сам есть, одеваться, «помогать» маме, он гордится собой, </w:t>
      </w:r>
      <w:proofErr w:type="spellStart"/>
      <w:r w:rsidRPr="007A7EC9">
        <w:rPr>
          <w:color w:val="000000"/>
          <w:sz w:val="28"/>
          <w:szCs w:val="28"/>
        </w:rPr>
        <w:t>самоутверждается</w:t>
      </w:r>
      <w:proofErr w:type="spellEnd"/>
      <w:r w:rsidRPr="007A7EC9">
        <w:rPr>
          <w:color w:val="000000"/>
          <w:sz w:val="28"/>
          <w:szCs w:val="28"/>
        </w:rPr>
        <w:t>, чувствует себя все более похожим на взрослых. Когда взрослый, безгранично любя своего ребенка, старается все выполнить за него сам (</w:t>
      </w:r>
      <w:r w:rsidRPr="007A7EC9">
        <w:rPr>
          <w:i/>
          <w:iCs/>
          <w:color w:val="000000"/>
          <w:sz w:val="28"/>
          <w:szCs w:val="28"/>
        </w:rPr>
        <w:t>ему так удобнее и быстрее</w:t>
      </w:r>
      <w:r w:rsidRPr="007A7EC9">
        <w:rPr>
          <w:color w:val="000000"/>
          <w:sz w:val="28"/>
          <w:szCs w:val="28"/>
        </w:rPr>
        <w:t>), то у ребенка возникает чувство неспособности (</w:t>
      </w:r>
      <w:r w:rsidRPr="007A7EC9">
        <w:rPr>
          <w:i/>
          <w:iCs/>
          <w:color w:val="000000"/>
          <w:sz w:val="28"/>
          <w:szCs w:val="28"/>
        </w:rPr>
        <w:t>внутреннего дискомфорта). </w:t>
      </w:r>
      <w:r w:rsidRPr="007A7EC9">
        <w:rPr>
          <w:color w:val="000000"/>
          <w:sz w:val="28"/>
          <w:szCs w:val="28"/>
        </w:rPr>
        <w:t>Чтобы компенсировать неприятное состояние, ребенок ищет способ самоутвердиться в любой деятельности, которая кажется ему доступной, даже если она носит негативный характер.</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В результате отсутствия </w:t>
      </w:r>
      <w:r w:rsidRPr="007A7EC9">
        <w:rPr>
          <w:i/>
          <w:iCs/>
          <w:color w:val="000000"/>
          <w:sz w:val="28"/>
          <w:szCs w:val="28"/>
        </w:rPr>
        <w:t>(или существенного ограничения) </w:t>
      </w:r>
      <w:r w:rsidRPr="007A7EC9">
        <w:rPr>
          <w:color w:val="000000"/>
          <w:sz w:val="28"/>
          <w:szCs w:val="28"/>
        </w:rPr>
        <w:t xml:space="preserve">возможности проявить себя, реализовать свои способности в обычной, повседневной жизни возникает типичный случай агрессивного поведения. </w:t>
      </w:r>
      <w:proofErr w:type="gramStart"/>
      <w:r w:rsidRPr="007A7EC9">
        <w:rPr>
          <w:color w:val="000000"/>
          <w:sz w:val="28"/>
          <w:szCs w:val="28"/>
        </w:rPr>
        <w:t>Если у ребенка нет необходимого </w:t>
      </w:r>
      <w:r>
        <w:rPr>
          <w:i/>
          <w:iCs/>
          <w:color w:val="000000"/>
          <w:sz w:val="28"/>
          <w:szCs w:val="28"/>
        </w:rPr>
        <w:t>(важного, интерес</w:t>
      </w:r>
      <w:r w:rsidRPr="007A7EC9">
        <w:rPr>
          <w:i/>
          <w:iCs/>
          <w:color w:val="000000"/>
          <w:sz w:val="28"/>
          <w:szCs w:val="28"/>
        </w:rPr>
        <w:t>ного)</w:t>
      </w:r>
      <w:r w:rsidRPr="007A7EC9">
        <w:rPr>
          <w:color w:val="000000"/>
          <w:sz w:val="28"/>
          <w:szCs w:val="28"/>
        </w:rPr>
        <w:t> дела, ему нечем заняться, нечего и негде «построить», то, весьма вероятно, он найдет, что сломать.</w:t>
      </w:r>
      <w:proofErr w:type="gramEnd"/>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 xml:space="preserve">Если деятельность ребенка успешна и подкрепляется поощрением взрослых, у него растет уверенность в собственных силах, развивается потребность в дальнейшем проявлении </w:t>
      </w:r>
      <w:proofErr w:type="spellStart"/>
      <w:proofErr w:type="gramStart"/>
      <w:r w:rsidRPr="007A7EC9">
        <w:rPr>
          <w:color w:val="000000"/>
          <w:sz w:val="28"/>
          <w:szCs w:val="28"/>
        </w:rPr>
        <w:t>самос-тоятельности</w:t>
      </w:r>
      <w:proofErr w:type="spellEnd"/>
      <w:proofErr w:type="gramEnd"/>
      <w:r w:rsidRPr="007A7EC9">
        <w:rPr>
          <w:color w:val="000000"/>
          <w:sz w:val="28"/>
          <w:szCs w:val="28"/>
        </w:rPr>
        <w:t>.</w:t>
      </w:r>
    </w:p>
    <w:p w:rsidR="007A7EC9" w:rsidRPr="007A7EC9" w:rsidRDefault="007A7EC9" w:rsidP="007A7EC9">
      <w:pPr>
        <w:pStyle w:val="a6"/>
        <w:shd w:val="clear" w:color="auto" w:fill="FFFFFF"/>
        <w:spacing w:before="0" w:beforeAutospacing="0" w:afterAutospacing="0" w:line="360" w:lineRule="auto"/>
        <w:jc w:val="both"/>
        <w:rPr>
          <w:color w:val="000000"/>
          <w:sz w:val="28"/>
          <w:szCs w:val="28"/>
        </w:rPr>
      </w:pPr>
      <w:r w:rsidRPr="007A7EC9">
        <w:rPr>
          <w:b/>
          <w:bCs/>
          <w:color w:val="000000"/>
          <w:sz w:val="28"/>
          <w:szCs w:val="28"/>
        </w:rPr>
        <w:t>Что тормозит активность детей?</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Воспитывающая деятельность взрослых часто носит запрещающий характер </w:t>
      </w:r>
      <w:r w:rsidRPr="007A7EC9">
        <w:rPr>
          <w:i/>
          <w:iCs/>
          <w:color w:val="000000"/>
          <w:sz w:val="28"/>
          <w:szCs w:val="28"/>
        </w:rPr>
        <w:t>(«НЕ бери», «НЕ трогай», «НЕ ходи» и еще много всяких НЕ и НЕЛЬЗЯ)</w:t>
      </w:r>
      <w:r w:rsidRPr="007A7EC9">
        <w:rPr>
          <w:color w:val="000000"/>
          <w:sz w:val="28"/>
          <w:szCs w:val="28"/>
        </w:rPr>
        <w:t> и тем самым тормозит активность ребенка.</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color w:val="000000"/>
          <w:sz w:val="28"/>
          <w:szCs w:val="28"/>
        </w:rPr>
        <w:t>Как же быть взрослому? Ведь ребенку действительно очень многое нельзя. Однако и многое можно! Есть простейший прием – </w:t>
      </w:r>
      <w:r w:rsidRPr="007A7EC9">
        <w:rPr>
          <w:b/>
          <w:bCs/>
          <w:color w:val="000000"/>
          <w:sz w:val="28"/>
          <w:szCs w:val="28"/>
        </w:rPr>
        <w:t>переключение внимания. </w:t>
      </w:r>
      <w:r w:rsidRPr="007A7EC9">
        <w:rPr>
          <w:color w:val="000000"/>
          <w:sz w:val="28"/>
          <w:szCs w:val="28"/>
        </w:rPr>
        <w:t>Вместо того</w:t>
      </w:r>
      <w:proofErr w:type="gramStart"/>
      <w:r w:rsidRPr="007A7EC9">
        <w:rPr>
          <w:color w:val="000000"/>
          <w:sz w:val="28"/>
          <w:szCs w:val="28"/>
        </w:rPr>
        <w:t>,</w:t>
      </w:r>
      <w:proofErr w:type="gramEnd"/>
      <w:r w:rsidRPr="007A7EC9">
        <w:rPr>
          <w:color w:val="000000"/>
          <w:sz w:val="28"/>
          <w:szCs w:val="28"/>
        </w:rPr>
        <w:t xml:space="preserve"> чтобы тормозить нежелательные действия (ребенок ломает ветки кустов, не хочет отдавать чужую игрушку), можно переключить его внимание на другой, не менее интересный предмет или событие. При этом, кроме снятия опасного нежелательного действия достигается очень важный внутренний </w:t>
      </w:r>
      <w:r w:rsidRPr="007A7EC9">
        <w:rPr>
          <w:i/>
          <w:iCs/>
          <w:color w:val="000000"/>
          <w:sz w:val="28"/>
          <w:szCs w:val="28"/>
        </w:rPr>
        <w:t>(психологический)</w:t>
      </w:r>
      <w:r w:rsidRPr="007A7EC9">
        <w:rPr>
          <w:color w:val="000000"/>
          <w:sz w:val="28"/>
          <w:szCs w:val="28"/>
        </w:rPr>
        <w:t> результат: ребенок сам тормозит и переключает свои действия с одного предмета на другой, т.е. приобретает элементарные навыки самоорганизации. Постепенно подобные навыки и умения станут основой для развития способности к самоорганизации.</w:t>
      </w:r>
    </w:p>
    <w:p w:rsidR="007A7EC9" w:rsidRPr="007A7EC9" w:rsidRDefault="007A7EC9" w:rsidP="007A7EC9">
      <w:pPr>
        <w:pStyle w:val="a6"/>
        <w:shd w:val="clear" w:color="auto" w:fill="FFFFFF"/>
        <w:spacing w:before="0" w:beforeAutospacing="0" w:afterAutospacing="0" w:line="360" w:lineRule="auto"/>
        <w:ind w:firstLine="720"/>
        <w:jc w:val="both"/>
        <w:rPr>
          <w:color w:val="000000"/>
          <w:sz w:val="28"/>
          <w:szCs w:val="28"/>
        </w:rPr>
      </w:pPr>
      <w:r w:rsidRPr="007A7EC9">
        <w:rPr>
          <w:b/>
          <w:bCs/>
          <w:color w:val="000000"/>
          <w:sz w:val="28"/>
          <w:szCs w:val="28"/>
        </w:rPr>
        <w:t>Важно, чтобы предлагаемая деятельность отвечала потребностям ребенка (ХОЧУ)</w:t>
      </w:r>
      <w:r>
        <w:rPr>
          <w:b/>
          <w:bCs/>
          <w:color w:val="000000"/>
          <w:sz w:val="28"/>
          <w:szCs w:val="28"/>
        </w:rPr>
        <w:t xml:space="preserve"> и </w:t>
      </w:r>
      <w:r w:rsidRPr="007A7EC9">
        <w:rPr>
          <w:b/>
          <w:bCs/>
          <w:color w:val="000000"/>
          <w:sz w:val="28"/>
          <w:szCs w:val="28"/>
        </w:rPr>
        <w:t>соответствовала его индивидуальным возможностям (МОГУ).</w:t>
      </w:r>
      <w:r w:rsidRPr="007A7EC9">
        <w:rPr>
          <w:color w:val="000000"/>
          <w:sz w:val="28"/>
          <w:szCs w:val="28"/>
        </w:rPr>
        <w:t> Также важно вовремя оказать необходимую помощь, чтобы возникшие трудности не показались непреодолимыми, а случайные, но яркие, негативные эмоции не стали камнем преткновения на пути развития самостоятельности. Помогая ребенку, важно не перестараться, не делать за него то, что он вполне может сделать сам, пусть даже с некоторыми дополнительными усилиями, которые просто необходимы для дальнейшего развития.</w:t>
      </w:r>
    </w:p>
    <w:p w:rsidR="007A7EC9" w:rsidRPr="007A7EC9" w:rsidRDefault="007A7EC9" w:rsidP="007A7EC9">
      <w:pPr>
        <w:pStyle w:val="a6"/>
        <w:shd w:val="clear" w:color="auto" w:fill="FFFFFF"/>
        <w:spacing w:before="0" w:beforeAutospacing="0" w:afterAutospacing="0" w:line="360" w:lineRule="auto"/>
        <w:jc w:val="both"/>
        <w:rPr>
          <w:color w:val="000000"/>
          <w:sz w:val="28"/>
          <w:szCs w:val="28"/>
        </w:rPr>
      </w:pPr>
      <w:r w:rsidRPr="007A7EC9">
        <w:rPr>
          <w:b/>
          <w:bCs/>
          <w:color w:val="000000"/>
          <w:sz w:val="28"/>
          <w:szCs w:val="28"/>
        </w:rPr>
        <w:t>Как развивать</w:t>
      </w:r>
      <w:r>
        <w:rPr>
          <w:b/>
          <w:bCs/>
          <w:color w:val="000000"/>
          <w:sz w:val="28"/>
          <w:szCs w:val="28"/>
        </w:rPr>
        <w:t xml:space="preserve"> </w:t>
      </w:r>
      <w:r w:rsidRPr="007A7EC9">
        <w:rPr>
          <w:b/>
          <w:bCs/>
          <w:color w:val="000000"/>
          <w:sz w:val="28"/>
          <w:szCs w:val="28"/>
        </w:rPr>
        <w:t>самостоятельность ребенка</w:t>
      </w:r>
    </w:p>
    <w:p w:rsidR="007A7EC9" w:rsidRPr="007A7EC9" w:rsidRDefault="007A7EC9" w:rsidP="007A7EC9">
      <w:pPr>
        <w:pStyle w:val="a6"/>
        <w:shd w:val="clear" w:color="auto" w:fill="FFFFFF"/>
        <w:spacing w:before="0" w:beforeAutospacing="0" w:afterAutospacing="0" w:line="360" w:lineRule="auto"/>
        <w:jc w:val="both"/>
        <w:rPr>
          <w:color w:val="000000"/>
          <w:sz w:val="28"/>
          <w:szCs w:val="28"/>
        </w:rPr>
      </w:pPr>
      <w:r w:rsidRPr="007A7EC9">
        <w:rPr>
          <w:b/>
          <w:bCs/>
          <w:i/>
          <w:iCs/>
          <w:color w:val="000000"/>
          <w:sz w:val="28"/>
          <w:szCs w:val="28"/>
        </w:rPr>
        <w:t>Памятка для родителей</w:t>
      </w:r>
    </w:p>
    <w:p w:rsidR="007A7EC9" w:rsidRPr="007A7EC9" w:rsidRDefault="007A7EC9" w:rsidP="007A7EC9">
      <w:pPr>
        <w:pStyle w:val="a6"/>
        <w:numPr>
          <w:ilvl w:val="1"/>
          <w:numId w:val="5"/>
        </w:numPr>
        <w:shd w:val="clear" w:color="auto" w:fill="FFFFFF"/>
        <w:spacing w:before="0" w:beforeAutospacing="0" w:afterAutospacing="0" w:line="360" w:lineRule="auto"/>
        <w:jc w:val="both"/>
        <w:rPr>
          <w:color w:val="000000"/>
          <w:sz w:val="28"/>
          <w:szCs w:val="28"/>
        </w:rPr>
      </w:pPr>
      <w:r w:rsidRPr="007A7EC9">
        <w:rPr>
          <w:color w:val="000000"/>
          <w:sz w:val="28"/>
          <w:szCs w:val="28"/>
        </w:rPr>
        <w:t>Организуйте для ребенка деятельность, в которой он может добиться успеха, и не требуйте выполнения пока еще трудного или непонятного ему задания.</w:t>
      </w:r>
    </w:p>
    <w:p w:rsidR="007A7EC9" w:rsidRPr="007A7EC9" w:rsidRDefault="007A7EC9" w:rsidP="007A7EC9">
      <w:pPr>
        <w:pStyle w:val="a6"/>
        <w:numPr>
          <w:ilvl w:val="1"/>
          <w:numId w:val="5"/>
        </w:numPr>
        <w:shd w:val="clear" w:color="auto" w:fill="FFFFFF"/>
        <w:spacing w:before="0" w:beforeAutospacing="0" w:afterAutospacing="0" w:line="360" w:lineRule="auto"/>
        <w:jc w:val="both"/>
        <w:rPr>
          <w:color w:val="000000"/>
          <w:sz w:val="28"/>
          <w:szCs w:val="28"/>
        </w:rPr>
      </w:pPr>
      <w:r w:rsidRPr="007A7EC9">
        <w:rPr>
          <w:color w:val="000000"/>
          <w:sz w:val="28"/>
          <w:szCs w:val="28"/>
        </w:rPr>
        <w:t>Постепенно расширяйте круг достижений ребенка, поощряя и поддерживая его в трудные моменты и одновременно обучая необходимым «правилам игры» </w:t>
      </w:r>
      <w:r w:rsidRPr="007A7EC9">
        <w:rPr>
          <w:i/>
          <w:iCs/>
          <w:color w:val="000000"/>
          <w:sz w:val="28"/>
          <w:szCs w:val="28"/>
        </w:rPr>
        <w:t>(естественным ограничениям и запретам, которые ребенку понятны).</w:t>
      </w:r>
    </w:p>
    <w:p w:rsidR="007A7EC9" w:rsidRPr="007A7EC9" w:rsidRDefault="007A7EC9" w:rsidP="007A7EC9">
      <w:pPr>
        <w:pStyle w:val="a6"/>
        <w:numPr>
          <w:ilvl w:val="1"/>
          <w:numId w:val="5"/>
        </w:numPr>
        <w:shd w:val="clear" w:color="auto" w:fill="FFFFFF"/>
        <w:spacing w:before="0" w:beforeAutospacing="0" w:afterAutospacing="0" w:line="360" w:lineRule="auto"/>
        <w:jc w:val="both"/>
        <w:rPr>
          <w:color w:val="000000"/>
          <w:sz w:val="28"/>
          <w:szCs w:val="28"/>
        </w:rPr>
      </w:pPr>
      <w:r w:rsidRPr="007A7EC9">
        <w:rPr>
          <w:color w:val="000000"/>
          <w:sz w:val="28"/>
          <w:szCs w:val="28"/>
        </w:rPr>
        <w:t>Помогая преодолевать трудности, не делайте за ребенка то, что он может сделать сам.</w:t>
      </w:r>
    </w:p>
    <w:p w:rsidR="007A7EC9" w:rsidRPr="007A7EC9" w:rsidRDefault="007A7EC9" w:rsidP="007A7EC9">
      <w:pPr>
        <w:pStyle w:val="a6"/>
        <w:numPr>
          <w:ilvl w:val="1"/>
          <w:numId w:val="5"/>
        </w:numPr>
        <w:shd w:val="clear" w:color="auto" w:fill="FFFFFF"/>
        <w:spacing w:before="0" w:beforeAutospacing="0" w:afterAutospacing="0" w:line="360" w:lineRule="auto"/>
        <w:jc w:val="both"/>
        <w:rPr>
          <w:color w:val="000000"/>
          <w:sz w:val="28"/>
          <w:szCs w:val="28"/>
        </w:rPr>
      </w:pPr>
      <w:r w:rsidRPr="007A7EC9">
        <w:rPr>
          <w:color w:val="000000"/>
          <w:sz w:val="28"/>
          <w:szCs w:val="28"/>
        </w:rPr>
        <w:t>Позвольте ребенку принимать самостоятельные решения, отвечать за себя, стимулируя возникновение у него естественного чувства ответственности и внутренней дисциплины.</w:t>
      </w:r>
    </w:p>
    <w:p w:rsidR="007A7EC9" w:rsidRPr="007A7EC9" w:rsidRDefault="007A7EC9" w:rsidP="007A7EC9">
      <w:pPr>
        <w:pStyle w:val="a6"/>
        <w:numPr>
          <w:ilvl w:val="1"/>
          <w:numId w:val="5"/>
        </w:numPr>
        <w:shd w:val="clear" w:color="auto" w:fill="FFFFFF"/>
        <w:spacing w:before="0" w:beforeAutospacing="0" w:afterAutospacing="0" w:line="360" w:lineRule="auto"/>
        <w:jc w:val="both"/>
        <w:rPr>
          <w:color w:val="000000"/>
          <w:sz w:val="28"/>
          <w:szCs w:val="28"/>
        </w:rPr>
      </w:pPr>
      <w:r w:rsidRPr="007A7EC9">
        <w:rPr>
          <w:color w:val="000000"/>
          <w:sz w:val="28"/>
          <w:szCs w:val="28"/>
        </w:rPr>
        <w:t xml:space="preserve">Подсказывайте, когда ребенок может помочь кому-либо – защитить более </w:t>
      </w:r>
      <w:proofErr w:type="gramStart"/>
      <w:r w:rsidRPr="007A7EC9">
        <w:rPr>
          <w:color w:val="000000"/>
          <w:sz w:val="28"/>
          <w:szCs w:val="28"/>
        </w:rPr>
        <w:t>слабого</w:t>
      </w:r>
      <w:proofErr w:type="gramEnd"/>
      <w:r w:rsidRPr="007A7EC9">
        <w:rPr>
          <w:color w:val="000000"/>
          <w:sz w:val="28"/>
          <w:szCs w:val="28"/>
        </w:rPr>
        <w:t>, поделиться игрушками, сладостями и т.п.</w:t>
      </w:r>
    </w:p>
    <w:p w:rsidR="007A7EC9" w:rsidRPr="007A7EC9" w:rsidRDefault="007A7EC9" w:rsidP="007A7EC9">
      <w:pPr>
        <w:pStyle w:val="a6"/>
        <w:numPr>
          <w:ilvl w:val="1"/>
          <w:numId w:val="5"/>
        </w:numPr>
        <w:shd w:val="clear" w:color="auto" w:fill="FFFFFF"/>
        <w:spacing w:before="0" w:beforeAutospacing="0" w:afterAutospacing="0" w:line="360" w:lineRule="auto"/>
        <w:jc w:val="both"/>
        <w:rPr>
          <w:color w:val="000000"/>
          <w:sz w:val="28"/>
          <w:szCs w:val="28"/>
        </w:rPr>
      </w:pPr>
      <w:r w:rsidRPr="007A7EC9">
        <w:rPr>
          <w:color w:val="000000"/>
          <w:sz w:val="28"/>
          <w:szCs w:val="28"/>
        </w:rPr>
        <w:t>Поддерживайте в ребенке чувство уверенности в себе, даже критикуя или запрещая нежелательные действия </w:t>
      </w:r>
      <w:r w:rsidRPr="007A7EC9">
        <w:rPr>
          <w:i/>
          <w:iCs/>
          <w:color w:val="000000"/>
          <w:sz w:val="28"/>
          <w:szCs w:val="28"/>
        </w:rPr>
        <w:t>(плох поступок, а не сам ребенок).</w:t>
      </w:r>
    </w:p>
    <w:p w:rsidR="007A7EC9" w:rsidRPr="007A7EC9" w:rsidRDefault="007A7EC9" w:rsidP="007A7EC9">
      <w:pPr>
        <w:pStyle w:val="a6"/>
        <w:numPr>
          <w:ilvl w:val="1"/>
          <w:numId w:val="5"/>
        </w:numPr>
        <w:shd w:val="clear" w:color="auto" w:fill="FFFFFF"/>
        <w:spacing w:before="0" w:beforeAutospacing="0" w:afterAutospacing="0" w:line="360" w:lineRule="auto"/>
        <w:jc w:val="both"/>
        <w:rPr>
          <w:color w:val="000000"/>
          <w:sz w:val="28"/>
          <w:szCs w:val="28"/>
        </w:rPr>
      </w:pPr>
      <w:r w:rsidRPr="007A7EC9">
        <w:rPr>
          <w:color w:val="000000"/>
          <w:sz w:val="28"/>
          <w:szCs w:val="28"/>
        </w:rPr>
        <w:t>В любой ситуации оставайтесь любящими родителями – это главный источник душевных сил ребенка, залог его успешного психического развития.</w:t>
      </w:r>
    </w:p>
    <w:p w:rsidR="00C516CE" w:rsidRDefault="00C516CE">
      <w:pPr>
        <w:pStyle w:val="a3"/>
        <w:rPr>
          <w:b/>
          <w:sz w:val="30"/>
        </w:rPr>
      </w:pPr>
    </w:p>
    <w:sectPr w:rsidR="00C516CE" w:rsidSect="00C77336">
      <w:pgSz w:w="11910" w:h="16840"/>
      <w:pgMar w:top="480" w:right="740" w:bottom="280" w:left="10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822AA"/>
    <w:multiLevelType w:val="hybridMultilevel"/>
    <w:tmpl w:val="EA9AC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5D1C88"/>
    <w:multiLevelType w:val="hybridMultilevel"/>
    <w:tmpl w:val="9E162AC6"/>
    <w:lvl w:ilvl="0" w:tplc="5286709A">
      <w:start w:val="1"/>
      <w:numFmt w:val="decimal"/>
      <w:lvlText w:val="%1"/>
      <w:lvlJc w:val="left"/>
      <w:pPr>
        <w:ind w:left="862" w:hanging="245"/>
        <w:jc w:val="left"/>
      </w:pPr>
      <w:rPr>
        <w:rFonts w:ascii="Times New Roman" w:eastAsia="Times New Roman" w:hAnsi="Times New Roman" w:cs="Times New Roman" w:hint="default"/>
        <w:w w:val="100"/>
        <w:sz w:val="28"/>
        <w:szCs w:val="28"/>
        <w:lang w:val="ru-RU" w:eastAsia="en-US" w:bidi="ar-SA"/>
      </w:rPr>
    </w:lvl>
    <w:lvl w:ilvl="1" w:tplc="35705EC4">
      <w:numFmt w:val="bullet"/>
      <w:lvlText w:val="•"/>
      <w:lvlJc w:val="left"/>
      <w:pPr>
        <w:ind w:left="1826" w:hanging="245"/>
      </w:pPr>
      <w:rPr>
        <w:rFonts w:hint="default"/>
        <w:lang w:val="ru-RU" w:eastAsia="en-US" w:bidi="ar-SA"/>
      </w:rPr>
    </w:lvl>
    <w:lvl w:ilvl="2" w:tplc="1D162550">
      <w:numFmt w:val="bullet"/>
      <w:lvlText w:val="•"/>
      <w:lvlJc w:val="left"/>
      <w:pPr>
        <w:ind w:left="2793" w:hanging="245"/>
      </w:pPr>
      <w:rPr>
        <w:rFonts w:hint="default"/>
        <w:lang w:val="ru-RU" w:eastAsia="en-US" w:bidi="ar-SA"/>
      </w:rPr>
    </w:lvl>
    <w:lvl w:ilvl="3" w:tplc="D1788A5A">
      <w:numFmt w:val="bullet"/>
      <w:lvlText w:val="•"/>
      <w:lvlJc w:val="left"/>
      <w:pPr>
        <w:ind w:left="3759" w:hanging="245"/>
      </w:pPr>
      <w:rPr>
        <w:rFonts w:hint="default"/>
        <w:lang w:val="ru-RU" w:eastAsia="en-US" w:bidi="ar-SA"/>
      </w:rPr>
    </w:lvl>
    <w:lvl w:ilvl="4" w:tplc="22FC84A0">
      <w:numFmt w:val="bullet"/>
      <w:lvlText w:val="•"/>
      <w:lvlJc w:val="left"/>
      <w:pPr>
        <w:ind w:left="4726" w:hanging="245"/>
      </w:pPr>
      <w:rPr>
        <w:rFonts w:hint="default"/>
        <w:lang w:val="ru-RU" w:eastAsia="en-US" w:bidi="ar-SA"/>
      </w:rPr>
    </w:lvl>
    <w:lvl w:ilvl="5" w:tplc="8DB4A024">
      <w:numFmt w:val="bullet"/>
      <w:lvlText w:val="•"/>
      <w:lvlJc w:val="left"/>
      <w:pPr>
        <w:ind w:left="5693" w:hanging="245"/>
      </w:pPr>
      <w:rPr>
        <w:rFonts w:hint="default"/>
        <w:lang w:val="ru-RU" w:eastAsia="en-US" w:bidi="ar-SA"/>
      </w:rPr>
    </w:lvl>
    <w:lvl w:ilvl="6" w:tplc="0D82B6BE">
      <w:numFmt w:val="bullet"/>
      <w:lvlText w:val="•"/>
      <w:lvlJc w:val="left"/>
      <w:pPr>
        <w:ind w:left="6659" w:hanging="245"/>
      </w:pPr>
      <w:rPr>
        <w:rFonts w:hint="default"/>
        <w:lang w:val="ru-RU" w:eastAsia="en-US" w:bidi="ar-SA"/>
      </w:rPr>
    </w:lvl>
    <w:lvl w:ilvl="7" w:tplc="3EAEEA04">
      <w:numFmt w:val="bullet"/>
      <w:lvlText w:val="•"/>
      <w:lvlJc w:val="left"/>
      <w:pPr>
        <w:ind w:left="7626" w:hanging="245"/>
      </w:pPr>
      <w:rPr>
        <w:rFonts w:hint="default"/>
        <w:lang w:val="ru-RU" w:eastAsia="en-US" w:bidi="ar-SA"/>
      </w:rPr>
    </w:lvl>
    <w:lvl w:ilvl="8" w:tplc="48181CBC">
      <w:numFmt w:val="bullet"/>
      <w:lvlText w:val="•"/>
      <w:lvlJc w:val="left"/>
      <w:pPr>
        <w:ind w:left="8593" w:hanging="245"/>
      </w:pPr>
      <w:rPr>
        <w:rFonts w:hint="default"/>
        <w:lang w:val="ru-RU" w:eastAsia="en-US" w:bidi="ar-SA"/>
      </w:rPr>
    </w:lvl>
  </w:abstractNum>
  <w:abstractNum w:abstractNumId="2">
    <w:nsid w:val="5A7A3DF7"/>
    <w:multiLevelType w:val="multilevel"/>
    <w:tmpl w:val="D740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109D2"/>
    <w:multiLevelType w:val="hybridMultilevel"/>
    <w:tmpl w:val="C1C2A53E"/>
    <w:lvl w:ilvl="0" w:tplc="C0A072A0">
      <w:numFmt w:val="bullet"/>
      <w:lvlText w:val=""/>
      <w:lvlJc w:val="left"/>
      <w:pPr>
        <w:ind w:left="862" w:hanging="360"/>
      </w:pPr>
      <w:rPr>
        <w:rFonts w:ascii="Symbol" w:eastAsia="Symbol" w:hAnsi="Symbol" w:cs="Symbol" w:hint="default"/>
        <w:w w:val="100"/>
        <w:sz w:val="28"/>
        <w:szCs w:val="28"/>
        <w:lang w:val="ru-RU" w:eastAsia="en-US" w:bidi="ar-SA"/>
      </w:rPr>
    </w:lvl>
    <w:lvl w:ilvl="1" w:tplc="E9FE369A">
      <w:numFmt w:val="bullet"/>
      <w:lvlText w:val=""/>
      <w:lvlJc w:val="left"/>
      <w:pPr>
        <w:ind w:left="862" w:hanging="360"/>
      </w:pPr>
      <w:rPr>
        <w:rFonts w:ascii="Wingdings" w:eastAsia="Wingdings" w:hAnsi="Wingdings" w:cs="Wingdings" w:hint="default"/>
        <w:w w:val="100"/>
        <w:sz w:val="28"/>
        <w:szCs w:val="28"/>
        <w:lang w:val="ru-RU" w:eastAsia="en-US" w:bidi="ar-SA"/>
      </w:rPr>
    </w:lvl>
    <w:lvl w:ilvl="2" w:tplc="2BD04BD4">
      <w:numFmt w:val="bullet"/>
      <w:lvlText w:val="•"/>
      <w:lvlJc w:val="left"/>
      <w:pPr>
        <w:ind w:left="2574" w:hanging="360"/>
      </w:pPr>
      <w:rPr>
        <w:rFonts w:hint="default"/>
        <w:lang w:val="ru-RU" w:eastAsia="en-US" w:bidi="ar-SA"/>
      </w:rPr>
    </w:lvl>
    <w:lvl w:ilvl="3" w:tplc="6B1A60F4">
      <w:numFmt w:val="bullet"/>
      <w:lvlText w:val="•"/>
      <w:lvlJc w:val="left"/>
      <w:pPr>
        <w:ind w:left="3568" w:hanging="360"/>
      </w:pPr>
      <w:rPr>
        <w:rFonts w:hint="default"/>
        <w:lang w:val="ru-RU" w:eastAsia="en-US" w:bidi="ar-SA"/>
      </w:rPr>
    </w:lvl>
    <w:lvl w:ilvl="4" w:tplc="F8B4D160">
      <w:numFmt w:val="bullet"/>
      <w:lvlText w:val="•"/>
      <w:lvlJc w:val="left"/>
      <w:pPr>
        <w:ind w:left="4562" w:hanging="360"/>
      </w:pPr>
      <w:rPr>
        <w:rFonts w:hint="default"/>
        <w:lang w:val="ru-RU" w:eastAsia="en-US" w:bidi="ar-SA"/>
      </w:rPr>
    </w:lvl>
    <w:lvl w:ilvl="5" w:tplc="0046F842">
      <w:numFmt w:val="bullet"/>
      <w:lvlText w:val="•"/>
      <w:lvlJc w:val="left"/>
      <w:pPr>
        <w:ind w:left="5556" w:hanging="360"/>
      </w:pPr>
      <w:rPr>
        <w:rFonts w:hint="default"/>
        <w:lang w:val="ru-RU" w:eastAsia="en-US" w:bidi="ar-SA"/>
      </w:rPr>
    </w:lvl>
    <w:lvl w:ilvl="6" w:tplc="9892B6D0">
      <w:numFmt w:val="bullet"/>
      <w:lvlText w:val="•"/>
      <w:lvlJc w:val="left"/>
      <w:pPr>
        <w:ind w:left="6550" w:hanging="360"/>
      </w:pPr>
      <w:rPr>
        <w:rFonts w:hint="default"/>
        <w:lang w:val="ru-RU" w:eastAsia="en-US" w:bidi="ar-SA"/>
      </w:rPr>
    </w:lvl>
    <w:lvl w:ilvl="7" w:tplc="B98CE0EA">
      <w:numFmt w:val="bullet"/>
      <w:lvlText w:val="•"/>
      <w:lvlJc w:val="left"/>
      <w:pPr>
        <w:ind w:left="7544" w:hanging="360"/>
      </w:pPr>
      <w:rPr>
        <w:rFonts w:hint="default"/>
        <w:lang w:val="ru-RU" w:eastAsia="en-US" w:bidi="ar-SA"/>
      </w:rPr>
    </w:lvl>
    <w:lvl w:ilvl="8" w:tplc="32EE4458">
      <w:numFmt w:val="bullet"/>
      <w:lvlText w:val="•"/>
      <w:lvlJc w:val="left"/>
      <w:pPr>
        <w:ind w:left="8538" w:hanging="360"/>
      </w:pPr>
      <w:rPr>
        <w:rFonts w:hint="default"/>
        <w:lang w:val="ru-RU" w:eastAsia="en-US" w:bidi="ar-SA"/>
      </w:rPr>
    </w:lvl>
  </w:abstractNum>
  <w:abstractNum w:abstractNumId="4">
    <w:nsid w:val="6EA46B03"/>
    <w:multiLevelType w:val="hybridMultilevel"/>
    <w:tmpl w:val="4A3C6B22"/>
    <w:lvl w:ilvl="0" w:tplc="61D6C42C">
      <w:numFmt w:val="bullet"/>
      <w:lvlText w:val="-"/>
      <w:lvlJc w:val="left"/>
      <w:pPr>
        <w:ind w:left="346" w:hanging="234"/>
      </w:pPr>
      <w:rPr>
        <w:rFonts w:ascii="Times New Roman" w:eastAsia="Times New Roman" w:hAnsi="Times New Roman" w:cs="Times New Roman" w:hint="default"/>
        <w:b w:val="0"/>
        <w:bCs w:val="0"/>
        <w:i w:val="0"/>
        <w:iCs w:val="0"/>
        <w:w w:val="100"/>
        <w:sz w:val="28"/>
        <w:szCs w:val="28"/>
        <w:lang w:val="ru-RU" w:eastAsia="en-US" w:bidi="ar-SA"/>
      </w:rPr>
    </w:lvl>
    <w:lvl w:ilvl="1" w:tplc="4FEC7C10">
      <w:start w:val="1"/>
      <w:numFmt w:val="decimal"/>
      <w:lvlText w:val="%2)"/>
      <w:lvlJc w:val="left"/>
      <w:pPr>
        <w:ind w:left="833"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2" w:tplc="DD8AAFA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8286436">
      <w:numFmt w:val="bullet"/>
      <w:lvlText w:val="•"/>
      <w:lvlJc w:val="left"/>
      <w:pPr>
        <w:ind w:left="2300" w:hanging="360"/>
      </w:pPr>
      <w:rPr>
        <w:rFonts w:hint="default"/>
        <w:lang w:val="ru-RU" w:eastAsia="en-US" w:bidi="ar-SA"/>
      </w:rPr>
    </w:lvl>
    <w:lvl w:ilvl="4" w:tplc="C588A440">
      <w:numFmt w:val="bullet"/>
      <w:lvlText w:val="•"/>
      <w:lvlJc w:val="left"/>
      <w:pPr>
        <w:ind w:left="3421" w:hanging="360"/>
      </w:pPr>
      <w:rPr>
        <w:rFonts w:hint="default"/>
        <w:lang w:val="ru-RU" w:eastAsia="en-US" w:bidi="ar-SA"/>
      </w:rPr>
    </w:lvl>
    <w:lvl w:ilvl="5" w:tplc="CA303050">
      <w:numFmt w:val="bullet"/>
      <w:lvlText w:val="•"/>
      <w:lvlJc w:val="left"/>
      <w:pPr>
        <w:ind w:left="4542" w:hanging="360"/>
      </w:pPr>
      <w:rPr>
        <w:rFonts w:hint="default"/>
        <w:lang w:val="ru-RU" w:eastAsia="en-US" w:bidi="ar-SA"/>
      </w:rPr>
    </w:lvl>
    <w:lvl w:ilvl="6" w:tplc="C35C39E2">
      <w:numFmt w:val="bullet"/>
      <w:lvlText w:val="•"/>
      <w:lvlJc w:val="left"/>
      <w:pPr>
        <w:ind w:left="5663" w:hanging="360"/>
      </w:pPr>
      <w:rPr>
        <w:rFonts w:hint="default"/>
        <w:lang w:val="ru-RU" w:eastAsia="en-US" w:bidi="ar-SA"/>
      </w:rPr>
    </w:lvl>
    <w:lvl w:ilvl="7" w:tplc="F378CB70">
      <w:numFmt w:val="bullet"/>
      <w:lvlText w:val="•"/>
      <w:lvlJc w:val="left"/>
      <w:pPr>
        <w:ind w:left="6784" w:hanging="360"/>
      </w:pPr>
      <w:rPr>
        <w:rFonts w:hint="default"/>
        <w:lang w:val="ru-RU" w:eastAsia="en-US" w:bidi="ar-SA"/>
      </w:rPr>
    </w:lvl>
    <w:lvl w:ilvl="8" w:tplc="004A7176">
      <w:numFmt w:val="bullet"/>
      <w:lvlText w:val="•"/>
      <w:lvlJc w:val="left"/>
      <w:pPr>
        <w:ind w:left="7904" w:hanging="360"/>
      </w:pPr>
      <w:rPr>
        <w:rFonts w:hint="default"/>
        <w:lang w:val="ru-RU"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C516CE"/>
    <w:rsid w:val="002C09B4"/>
    <w:rsid w:val="00437E99"/>
    <w:rsid w:val="00515159"/>
    <w:rsid w:val="007535EA"/>
    <w:rsid w:val="007A7EC9"/>
    <w:rsid w:val="007E19D9"/>
    <w:rsid w:val="00857D65"/>
    <w:rsid w:val="00C516CE"/>
    <w:rsid w:val="00C77336"/>
    <w:rsid w:val="00CB0AF3"/>
    <w:rsid w:val="00FF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7336"/>
    <w:rPr>
      <w:rFonts w:ascii="Times New Roman" w:eastAsia="Times New Roman" w:hAnsi="Times New Roman" w:cs="Times New Roman"/>
      <w:lang w:val="ru-RU"/>
    </w:rPr>
  </w:style>
  <w:style w:type="paragraph" w:styleId="1">
    <w:name w:val="heading 1"/>
    <w:basedOn w:val="a"/>
    <w:uiPriority w:val="1"/>
    <w:qFormat/>
    <w:rsid w:val="00C77336"/>
    <w:pPr>
      <w:spacing w:before="65"/>
      <w:ind w:left="346" w:right="342"/>
      <w:jc w:val="center"/>
      <w:outlineLvl w:val="0"/>
    </w:pPr>
    <w:rPr>
      <w:b/>
      <w:bCs/>
      <w:sz w:val="28"/>
      <w:szCs w:val="28"/>
    </w:rPr>
  </w:style>
  <w:style w:type="paragraph" w:styleId="2">
    <w:name w:val="heading 2"/>
    <w:basedOn w:val="a"/>
    <w:next w:val="a"/>
    <w:link w:val="20"/>
    <w:uiPriority w:val="9"/>
    <w:unhideWhenUsed/>
    <w:qFormat/>
    <w:rsid w:val="00857D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77336"/>
    <w:tblPr>
      <w:tblInd w:w="0" w:type="dxa"/>
      <w:tblCellMar>
        <w:top w:w="0" w:type="dxa"/>
        <w:left w:w="0" w:type="dxa"/>
        <w:bottom w:w="0" w:type="dxa"/>
        <w:right w:w="0" w:type="dxa"/>
      </w:tblCellMar>
    </w:tblPr>
  </w:style>
  <w:style w:type="paragraph" w:styleId="a3">
    <w:name w:val="Body Text"/>
    <w:basedOn w:val="a"/>
    <w:uiPriority w:val="1"/>
    <w:qFormat/>
    <w:rsid w:val="00C77336"/>
    <w:rPr>
      <w:sz w:val="28"/>
      <w:szCs w:val="28"/>
    </w:rPr>
  </w:style>
  <w:style w:type="paragraph" w:styleId="a4">
    <w:name w:val="Title"/>
    <w:basedOn w:val="a"/>
    <w:uiPriority w:val="1"/>
    <w:qFormat/>
    <w:rsid w:val="00C77336"/>
    <w:pPr>
      <w:ind w:left="346" w:right="345"/>
      <w:jc w:val="center"/>
    </w:pPr>
    <w:rPr>
      <w:b/>
      <w:bCs/>
      <w:sz w:val="36"/>
      <w:szCs w:val="36"/>
    </w:rPr>
  </w:style>
  <w:style w:type="paragraph" w:styleId="a5">
    <w:name w:val="List Paragraph"/>
    <w:basedOn w:val="a"/>
    <w:uiPriority w:val="1"/>
    <w:qFormat/>
    <w:rsid w:val="00C77336"/>
    <w:pPr>
      <w:ind w:left="1181" w:hanging="360"/>
      <w:jc w:val="both"/>
    </w:pPr>
  </w:style>
  <w:style w:type="paragraph" w:customStyle="1" w:styleId="TableParagraph">
    <w:name w:val="Table Paragraph"/>
    <w:basedOn w:val="a"/>
    <w:uiPriority w:val="1"/>
    <w:qFormat/>
    <w:rsid w:val="00C77336"/>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character" w:customStyle="1" w:styleId="20">
    <w:name w:val="Заголовок 2 Знак"/>
    <w:basedOn w:val="a0"/>
    <w:link w:val="2"/>
    <w:uiPriority w:val="9"/>
    <w:rsid w:val="00857D65"/>
    <w:rPr>
      <w:rFonts w:asciiTheme="majorHAnsi" w:eastAsiaTheme="majorEastAsia" w:hAnsiTheme="majorHAnsi" w:cstheme="majorBidi"/>
      <w:b/>
      <w:bCs/>
      <w:color w:val="4F81BD" w:themeColor="accent1"/>
      <w:sz w:val="26"/>
      <w:szCs w:val="26"/>
      <w:lang w:val="ru-RU"/>
    </w:rPr>
  </w:style>
  <w:style w:type="paragraph" w:styleId="a6">
    <w:name w:val="Normal (Web)"/>
    <w:basedOn w:val="a"/>
    <w:uiPriority w:val="99"/>
    <w:semiHidden/>
    <w:unhideWhenUsed/>
    <w:rsid w:val="007A7EC9"/>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next w:val="a"/>
    <w:link w:val="20"/>
    <w:uiPriority w:val="9"/>
    <w:unhideWhenUsed/>
    <w:qFormat/>
    <w:rsid w:val="00857D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character" w:customStyle="1" w:styleId="20">
    <w:name w:val="Заголовок 2 Знак"/>
    <w:basedOn w:val="a0"/>
    <w:link w:val="2"/>
    <w:uiPriority w:val="9"/>
    <w:rsid w:val="00857D65"/>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r="http://schemas.openxmlformats.org/officeDocument/2006/relationships" xmlns:w="http://schemas.openxmlformats.org/wordprocessingml/2006/main">
  <w:divs>
    <w:div w:id="61205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2021-08-11T18:30:00Z</dcterms:created>
  <dcterms:modified xsi:type="dcterms:W3CDTF">2022-02-27T16:30:00Z</dcterms:modified>
</cp:coreProperties>
</file>