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854" w:rsidRDefault="00954854" w:rsidP="00954854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государственное бюджетное общеобразовательное учреждение Самарской области        </w:t>
      </w:r>
    </w:p>
    <w:p w:rsidR="00954854" w:rsidRDefault="00954854" w:rsidP="00954854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средняя общеобразовательная школа №1 «Образовательный центр» </w:t>
      </w:r>
    </w:p>
    <w:p w:rsidR="00954854" w:rsidRDefault="00954854" w:rsidP="00954854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имени 21 армии Вооруженных сил СССР </w:t>
      </w:r>
      <w:proofErr w:type="spellStart"/>
      <w:r>
        <w:rPr>
          <w:sz w:val="24"/>
          <w:szCs w:val="24"/>
        </w:rPr>
        <w:t>п.г.т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Стройкерамика</w:t>
      </w:r>
      <w:proofErr w:type="spellEnd"/>
      <w:r>
        <w:rPr>
          <w:sz w:val="24"/>
          <w:szCs w:val="24"/>
        </w:rPr>
        <w:t xml:space="preserve"> </w:t>
      </w:r>
    </w:p>
    <w:p w:rsidR="00954854" w:rsidRDefault="00954854" w:rsidP="00954854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муниципального района </w:t>
      </w:r>
      <w:proofErr w:type="gramStart"/>
      <w:r>
        <w:rPr>
          <w:sz w:val="24"/>
          <w:szCs w:val="24"/>
        </w:rPr>
        <w:t>Волжский</w:t>
      </w:r>
      <w:proofErr w:type="gramEnd"/>
      <w:r>
        <w:rPr>
          <w:sz w:val="24"/>
          <w:szCs w:val="24"/>
        </w:rPr>
        <w:t xml:space="preserve">    Самарской области</w:t>
      </w:r>
    </w:p>
    <w:p w:rsidR="00954854" w:rsidRDefault="00954854" w:rsidP="00954854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(ГБОУ СОШ №1 «ОЦ» </w:t>
      </w:r>
      <w:proofErr w:type="spellStart"/>
      <w:r>
        <w:rPr>
          <w:sz w:val="24"/>
          <w:szCs w:val="24"/>
        </w:rPr>
        <w:t>п.г.т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Стройкерамика</w:t>
      </w:r>
      <w:proofErr w:type="spellEnd"/>
      <w:r>
        <w:rPr>
          <w:sz w:val="24"/>
          <w:szCs w:val="24"/>
        </w:rPr>
        <w:t>)</w:t>
      </w:r>
    </w:p>
    <w:p w:rsidR="00954854" w:rsidRDefault="00954854" w:rsidP="00954854">
      <w:pPr>
        <w:jc w:val="center"/>
        <w:rPr>
          <w:sz w:val="24"/>
          <w:szCs w:val="24"/>
        </w:rPr>
      </w:pPr>
    </w:p>
    <w:p w:rsidR="00954854" w:rsidRDefault="00954854" w:rsidP="00954854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структурное подразделение </w:t>
      </w:r>
      <w:r w:rsidR="00C42CB2">
        <w:rPr>
          <w:sz w:val="24"/>
          <w:szCs w:val="24"/>
        </w:rPr>
        <w:t>«</w:t>
      </w:r>
      <w:r>
        <w:rPr>
          <w:sz w:val="24"/>
          <w:szCs w:val="24"/>
        </w:rPr>
        <w:t>Детский сад «Солнышко»</w:t>
      </w:r>
    </w:p>
    <w:p w:rsidR="00C516CE" w:rsidRDefault="00C516CE">
      <w:pPr>
        <w:ind w:left="346" w:right="345"/>
        <w:jc w:val="center"/>
        <w:rPr>
          <w:sz w:val="24"/>
        </w:rPr>
      </w:pPr>
    </w:p>
    <w:p w:rsidR="00C516CE" w:rsidRDefault="00C516CE">
      <w:pPr>
        <w:pStyle w:val="a3"/>
        <w:rPr>
          <w:sz w:val="26"/>
        </w:rPr>
      </w:pPr>
    </w:p>
    <w:p w:rsidR="00C516CE" w:rsidRDefault="00C516CE">
      <w:pPr>
        <w:pStyle w:val="a3"/>
        <w:rPr>
          <w:sz w:val="26"/>
        </w:rPr>
      </w:pPr>
    </w:p>
    <w:p w:rsidR="00C516CE" w:rsidRDefault="00C516CE">
      <w:pPr>
        <w:pStyle w:val="a3"/>
        <w:rPr>
          <w:sz w:val="26"/>
        </w:rPr>
      </w:pPr>
    </w:p>
    <w:p w:rsidR="00C516CE" w:rsidRDefault="00C516CE">
      <w:pPr>
        <w:pStyle w:val="a3"/>
        <w:rPr>
          <w:sz w:val="26"/>
        </w:rPr>
      </w:pPr>
    </w:p>
    <w:p w:rsidR="00C516CE" w:rsidRDefault="00C516CE">
      <w:pPr>
        <w:pStyle w:val="a3"/>
        <w:rPr>
          <w:sz w:val="26"/>
        </w:rPr>
      </w:pPr>
    </w:p>
    <w:p w:rsidR="00C516CE" w:rsidRDefault="00C516CE">
      <w:pPr>
        <w:pStyle w:val="a3"/>
        <w:rPr>
          <w:sz w:val="26"/>
        </w:rPr>
      </w:pPr>
    </w:p>
    <w:p w:rsidR="00C516CE" w:rsidRDefault="00C516CE">
      <w:pPr>
        <w:pStyle w:val="a3"/>
        <w:rPr>
          <w:sz w:val="26"/>
        </w:rPr>
      </w:pPr>
    </w:p>
    <w:p w:rsidR="00C516CE" w:rsidRDefault="00C516CE">
      <w:pPr>
        <w:pStyle w:val="a3"/>
        <w:rPr>
          <w:sz w:val="26"/>
        </w:rPr>
      </w:pPr>
    </w:p>
    <w:p w:rsidR="00C516CE" w:rsidRDefault="00C516CE">
      <w:pPr>
        <w:pStyle w:val="a3"/>
        <w:rPr>
          <w:sz w:val="26"/>
        </w:rPr>
      </w:pPr>
    </w:p>
    <w:p w:rsidR="00C516CE" w:rsidRDefault="00C516CE">
      <w:pPr>
        <w:pStyle w:val="a3"/>
        <w:rPr>
          <w:sz w:val="26"/>
        </w:rPr>
      </w:pPr>
    </w:p>
    <w:p w:rsidR="00C516CE" w:rsidRDefault="00C516CE">
      <w:pPr>
        <w:pStyle w:val="a3"/>
        <w:spacing w:before="3"/>
        <w:rPr>
          <w:sz w:val="31"/>
        </w:rPr>
      </w:pPr>
    </w:p>
    <w:p w:rsidR="008462F5" w:rsidRDefault="00C5442B" w:rsidP="008462F5">
      <w:pPr>
        <w:pStyle w:val="a4"/>
      </w:pPr>
      <w:r>
        <w:t>«</w:t>
      </w:r>
      <w:r w:rsidR="008462F5">
        <w:t xml:space="preserve">ЭМОЦИОНАЛЬНОЕ БЛАГОПОЛУЧИЕ РЕБЕНКА </w:t>
      </w:r>
    </w:p>
    <w:p w:rsidR="00C516CE" w:rsidRDefault="008462F5" w:rsidP="008462F5">
      <w:pPr>
        <w:pStyle w:val="a4"/>
      </w:pPr>
      <w:r>
        <w:t>В ДЕТСКОМ САДУ</w:t>
      </w:r>
      <w:r w:rsidR="00FF4BE5">
        <w:t>»</w:t>
      </w:r>
    </w:p>
    <w:p w:rsidR="000559BB" w:rsidRDefault="00FF4BE5">
      <w:pPr>
        <w:pStyle w:val="1"/>
        <w:spacing w:before="263"/>
        <w:rPr>
          <w:rFonts w:ascii="Segoe UI" w:hAnsi="Segoe UI" w:cs="Segoe UI"/>
          <w:noProof/>
          <w:color w:val="3E3636"/>
          <w:sz w:val="24"/>
          <w:szCs w:val="24"/>
          <w:lang w:eastAsia="ru-RU"/>
        </w:rPr>
      </w:pPr>
      <w:r>
        <w:t>(консультация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родителей)</w:t>
      </w:r>
      <w:r w:rsidR="00772EE1" w:rsidRPr="00772EE1">
        <w:rPr>
          <w:rFonts w:ascii="Segoe UI" w:hAnsi="Segoe UI" w:cs="Segoe UI"/>
          <w:noProof/>
          <w:color w:val="3E3636"/>
          <w:sz w:val="24"/>
          <w:szCs w:val="24"/>
          <w:lang w:eastAsia="ru-RU"/>
        </w:rPr>
        <w:t xml:space="preserve"> </w:t>
      </w:r>
      <w:r w:rsidR="00F82009" w:rsidRPr="00F82009">
        <w:rPr>
          <w:rFonts w:ascii="Segoe UI" w:hAnsi="Segoe UI" w:cs="Segoe UI"/>
          <w:noProof/>
          <w:color w:val="3E3636"/>
          <w:sz w:val="24"/>
          <w:szCs w:val="24"/>
          <w:lang w:eastAsia="ru-RU"/>
        </w:rPr>
        <w:t xml:space="preserve"> </w:t>
      </w:r>
    </w:p>
    <w:p w:rsidR="00C42CB2" w:rsidRDefault="007E19D9" w:rsidP="00F1094A">
      <w:pPr>
        <w:pStyle w:val="a3"/>
        <w:spacing w:before="6"/>
        <w:jc w:val="center"/>
        <w:rPr>
          <w:sz w:val="26"/>
        </w:rPr>
      </w:pPr>
      <w:r>
        <w:rPr>
          <w:sz w:val="26"/>
        </w:rPr>
        <w:t xml:space="preserve">                                              </w:t>
      </w:r>
    </w:p>
    <w:p w:rsidR="00C42CB2" w:rsidRDefault="00C42CB2" w:rsidP="00F1094A">
      <w:pPr>
        <w:pStyle w:val="a3"/>
        <w:spacing w:before="6"/>
        <w:jc w:val="center"/>
        <w:rPr>
          <w:sz w:val="26"/>
        </w:rPr>
      </w:pPr>
    </w:p>
    <w:p w:rsidR="00C42CB2" w:rsidRDefault="008462F5" w:rsidP="00F1094A">
      <w:pPr>
        <w:pStyle w:val="a3"/>
        <w:spacing w:before="6"/>
        <w:jc w:val="center"/>
        <w:rPr>
          <w:sz w:val="26"/>
        </w:rPr>
      </w:pPr>
      <w:r>
        <w:rPr>
          <w:noProof/>
          <w:lang w:eastAsia="ru-RU"/>
        </w:rPr>
        <w:drawing>
          <wp:inline distT="0" distB="0" distL="0" distR="0">
            <wp:extent cx="3331845" cy="2751455"/>
            <wp:effectExtent l="0" t="0" r="1905" b="0"/>
            <wp:docPr id="4" name="Рисунок 4" descr="https://fsd.kopilkaurokov.ru/up/html/2017/08/29/k_59a517c9736d5/426610_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d.kopilkaurokov.ru/up/html/2017/08/29/k_59a517c9736d5/426610_1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1845" cy="2751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2CB2" w:rsidRDefault="00C42CB2" w:rsidP="00F1094A">
      <w:pPr>
        <w:pStyle w:val="a3"/>
        <w:spacing w:before="6"/>
        <w:jc w:val="center"/>
        <w:rPr>
          <w:sz w:val="26"/>
        </w:rPr>
      </w:pPr>
    </w:p>
    <w:p w:rsidR="00636117" w:rsidRDefault="007E19D9" w:rsidP="00F1094A">
      <w:pPr>
        <w:pStyle w:val="a3"/>
        <w:spacing w:before="6"/>
        <w:jc w:val="center"/>
        <w:rPr>
          <w:sz w:val="26"/>
        </w:rPr>
      </w:pPr>
      <w:r>
        <w:rPr>
          <w:sz w:val="26"/>
        </w:rPr>
        <w:t xml:space="preserve">                                                              </w:t>
      </w:r>
    </w:p>
    <w:p w:rsidR="006362E6" w:rsidRDefault="007E19D9" w:rsidP="00C12BA7">
      <w:pPr>
        <w:pStyle w:val="a3"/>
        <w:spacing w:before="6"/>
        <w:jc w:val="right"/>
      </w:pPr>
      <w:r>
        <w:rPr>
          <w:sz w:val="26"/>
        </w:rPr>
        <w:t xml:space="preserve">                </w:t>
      </w:r>
      <w:r w:rsidR="006362E6">
        <w:t>Старший воспитатель:</w:t>
      </w:r>
    </w:p>
    <w:p w:rsidR="006362E6" w:rsidRDefault="006362E6">
      <w:pPr>
        <w:pStyle w:val="a3"/>
        <w:ind w:right="107"/>
        <w:jc w:val="right"/>
      </w:pPr>
      <w:r>
        <w:t>Назырова Г.А.</w:t>
      </w:r>
    </w:p>
    <w:p w:rsidR="00C516CE" w:rsidRDefault="00B514C5">
      <w:pPr>
        <w:pStyle w:val="a3"/>
        <w:ind w:right="107"/>
        <w:jc w:val="right"/>
      </w:pPr>
      <w:r>
        <w:t>Педагог-психолог</w:t>
      </w:r>
      <w:r w:rsidR="00FF4BE5">
        <w:t>:</w:t>
      </w:r>
    </w:p>
    <w:p w:rsidR="009F50AA" w:rsidRDefault="00B514C5">
      <w:pPr>
        <w:pStyle w:val="a3"/>
        <w:ind w:right="107"/>
        <w:jc w:val="right"/>
      </w:pPr>
      <w:bookmarkStart w:id="0" w:name="_GoBack"/>
      <w:bookmarkEnd w:id="0"/>
      <w:r>
        <w:t>Полева Г.П.</w:t>
      </w:r>
    </w:p>
    <w:p w:rsidR="004343FF" w:rsidRDefault="004343FF">
      <w:pPr>
        <w:pStyle w:val="a3"/>
        <w:ind w:right="107"/>
        <w:jc w:val="right"/>
      </w:pPr>
    </w:p>
    <w:p w:rsidR="00C516CE" w:rsidRDefault="00FF4BE5">
      <w:pPr>
        <w:pStyle w:val="a3"/>
        <w:spacing w:line="276" w:lineRule="auto"/>
        <w:ind w:left="3680" w:right="3678" w:hanging="1"/>
        <w:jc w:val="center"/>
      </w:pPr>
      <w:proofErr w:type="spellStart"/>
      <w:r>
        <w:t>п.г.т</w:t>
      </w:r>
      <w:proofErr w:type="spellEnd"/>
      <w:r>
        <w:t xml:space="preserve">. </w:t>
      </w:r>
      <w:proofErr w:type="spellStart"/>
      <w:r>
        <w:t>Стройкерамика</w:t>
      </w:r>
      <w:proofErr w:type="spellEnd"/>
      <w:r>
        <w:rPr>
          <w:spacing w:val="1"/>
        </w:rPr>
        <w:t xml:space="preserve"> </w:t>
      </w:r>
      <w:r w:rsidR="00C42CB2">
        <w:t>2024-2025</w:t>
      </w:r>
      <w:r>
        <w:rPr>
          <w:spacing w:val="-3"/>
        </w:rPr>
        <w:t xml:space="preserve"> </w:t>
      </w:r>
      <w:r>
        <w:t>учебный</w:t>
      </w:r>
      <w:r>
        <w:rPr>
          <w:spacing w:val="-6"/>
        </w:rPr>
        <w:t xml:space="preserve"> </w:t>
      </w:r>
      <w:r>
        <w:t>год</w:t>
      </w:r>
    </w:p>
    <w:p w:rsidR="00C516CE" w:rsidRDefault="00C516CE">
      <w:pPr>
        <w:spacing w:line="276" w:lineRule="auto"/>
        <w:jc w:val="center"/>
        <w:sectPr w:rsidR="00C516CE">
          <w:type w:val="continuous"/>
          <w:pgSz w:w="11910" w:h="16840"/>
          <w:pgMar w:top="480" w:right="740" w:bottom="280" w:left="1020" w:header="720" w:footer="720" w:gutter="0"/>
          <w:cols w:space="720"/>
        </w:sectPr>
      </w:pPr>
    </w:p>
    <w:p w:rsidR="00C516CE" w:rsidRDefault="00FF4BE5">
      <w:pPr>
        <w:pStyle w:val="1"/>
        <w:ind w:right="345"/>
      </w:pPr>
      <w:r>
        <w:lastRenderedPageBreak/>
        <w:t>Консультация</w:t>
      </w:r>
    </w:p>
    <w:p w:rsidR="00090499" w:rsidRDefault="00F1094A" w:rsidP="00F105E9">
      <w:pPr>
        <w:ind w:left="346" w:right="347"/>
        <w:jc w:val="center"/>
        <w:rPr>
          <w:b/>
          <w:sz w:val="28"/>
        </w:rPr>
      </w:pPr>
      <w:r>
        <w:rPr>
          <w:b/>
          <w:sz w:val="28"/>
        </w:rPr>
        <w:t>«</w:t>
      </w:r>
      <w:r w:rsidR="008462F5">
        <w:rPr>
          <w:b/>
          <w:noProof/>
          <w:sz w:val="28"/>
          <w:lang w:eastAsia="ru-RU"/>
        </w:rPr>
        <w:t>Эмоциональное благополучие ребенка в детском саду</w:t>
      </w:r>
      <w:r w:rsidR="00FF4BE5">
        <w:rPr>
          <w:b/>
          <w:sz w:val="28"/>
        </w:rPr>
        <w:t>»</w:t>
      </w:r>
    </w:p>
    <w:p w:rsidR="00492972" w:rsidRDefault="00492972" w:rsidP="00492972">
      <w:pPr>
        <w:spacing w:line="360" w:lineRule="auto"/>
        <w:jc w:val="both"/>
        <w:rPr>
          <w:sz w:val="28"/>
          <w:szCs w:val="28"/>
          <w:lang w:eastAsia="ru-RU"/>
        </w:rPr>
      </w:pPr>
    </w:p>
    <w:p w:rsidR="008462F5" w:rsidRPr="008462F5" w:rsidRDefault="008462F5" w:rsidP="008462F5">
      <w:pPr>
        <w:spacing w:line="360" w:lineRule="auto"/>
        <w:jc w:val="both"/>
        <w:rPr>
          <w:sz w:val="28"/>
          <w:szCs w:val="28"/>
          <w:lang w:eastAsia="ru-RU"/>
        </w:rPr>
      </w:pPr>
      <w:r w:rsidRPr="008462F5">
        <w:rPr>
          <w:iCs/>
          <w:sz w:val="28"/>
          <w:szCs w:val="28"/>
          <w:lang w:eastAsia="ru-RU"/>
        </w:rPr>
        <w:t xml:space="preserve">Пребывание дошкольника в детском саду практически у всех родителей связано с тревогой и беспокойством. Любая мама волнуется о благополучии ребенка, когда ее нет рядом, и ожидает обеспечения соответствующих условий: чтобы его физическому и психическому здоровью ничто не угрожало, он был чистым и накормленным, были взрослые, которые будут заботиться о нем и помогать в трудных ситуациях, ему было </w:t>
      </w:r>
      <w:proofErr w:type="gramStart"/>
      <w:r w:rsidRPr="008462F5">
        <w:rPr>
          <w:iCs/>
          <w:sz w:val="28"/>
          <w:szCs w:val="28"/>
          <w:lang w:eastAsia="ru-RU"/>
        </w:rPr>
        <w:t>интересно</w:t>
      </w:r>
      <w:proofErr w:type="gramEnd"/>
      <w:r w:rsidRPr="008462F5">
        <w:rPr>
          <w:iCs/>
          <w:sz w:val="28"/>
          <w:szCs w:val="28"/>
          <w:lang w:eastAsia="ru-RU"/>
        </w:rPr>
        <w:t xml:space="preserve"> и он с пользой проводил время, он дружил с другими детьми и его никто не обижал </w:t>
      </w:r>
      <w:proofErr w:type="gramStart"/>
      <w:r w:rsidRPr="008462F5">
        <w:rPr>
          <w:iCs/>
          <w:sz w:val="28"/>
          <w:szCs w:val="28"/>
          <w:lang w:eastAsia="ru-RU"/>
        </w:rPr>
        <w:t>бы</w:t>
      </w:r>
      <w:proofErr w:type="gramEnd"/>
      <w:r w:rsidRPr="008462F5">
        <w:rPr>
          <w:iCs/>
          <w:sz w:val="28"/>
          <w:szCs w:val="28"/>
          <w:lang w:eastAsia="ru-RU"/>
        </w:rPr>
        <w:t>, был успешен в делах и на занятиях</w:t>
      </w:r>
      <w:r>
        <w:rPr>
          <w:iCs/>
          <w:sz w:val="28"/>
          <w:szCs w:val="28"/>
          <w:lang w:eastAsia="ru-RU"/>
        </w:rPr>
        <w:t>.</w:t>
      </w:r>
    </w:p>
    <w:p w:rsidR="008462F5" w:rsidRPr="008462F5" w:rsidRDefault="008462F5" w:rsidP="008462F5">
      <w:pPr>
        <w:spacing w:line="360" w:lineRule="auto"/>
        <w:jc w:val="both"/>
        <w:outlineLvl w:val="3"/>
        <w:rPr>
          <w:bCs/>
          <w:spacing w:val="1"/>
          <w:sz w:val="28"/>
          <w:szCs w:val="28"/>
          <w:lang w:eastAsia="ru-RU"/>
        </w:rPr>
      </w:pPr>
      <w:r w:rsidRPr="008462F5">
        <w:rPr>
          <w:bCs/>
          <w:spacing w:val="1"/>
          <w:sz w:val="28"/>
          <w:szCs w:val="28"/>
          <w:lang w:eastAsia="ru-RU"/>
        </w:rPr>
        <w:t>Влияние условий на эмоции ребенка</w:t>
      </w:r>
    </w:p>
    <w:p w:rsidR="008462F5" w:rsidRPr="008462F5" w:rsidRDefault="008462F5" w:rsidP="008462F5">
      <w:pPr>
        <w:spacing w:line="360" w:lineRule="auto"/>
        <w:jc w:val="both"/>
        <w:rPr>
          <w:sz w:val="28"/>
          <w:szCs w:val="28"/>
          <w:lang w:eastAsia="ru-RU"/>
        </w:rPr>
      </w:pPr>
      <w:r w:rsidRPr="008462F5">
        <w:rPr>
          <w:sz w:val="28"/>
          <w:szCs w:val="28"/>
          <w:lang w:eastAsia="ru-RU"/>
        </w:rPr>
        <w:t>Созданные благоприятные условия обеспечивают положительное эмоциональное состояние у каждого малыша и вызывают такие переживания, как чувства комфорта, спокойствия, защищенности, радости, удовольствия. Когда в наличии комплекс положительных эмоций, такое состояние ребенка и называют эмоциональным благополучием.</w:t>
      </w:r>
      <w:r>
        <w:rPr>
          <w:sz w:val="28"/>
          <w:szCs w:val="28"/>
          <w:lang w:eastAsia="ru-RU"/>
        </w:rPr>
        <w:t xml:space="preserve"> </w:t>
      </w:r>
      <w:r w:rsidRPr="008462F5">
        <w:rPr>
          <w:sz w:val="28"/>
          <w:szCs w:val="28"/>
          <w:lang w:eastAsia="ru-RU"/>
        </w:rPr>
        <w:t xml:space="preserve">На нем основываются: реагирование ребенка на происходящее с ним; отношение к окружающему миру; отношения с родителями, сверстниками и воспитателями. Оно благотворно влияет на развитие ребенка, становление его личности, формирование познавательной сферы, овладение своим поведением и деятельностью. В противном случае — случае эмоционального неблагополучия — дети становятся капризными, тревожными, агрессивными, нередко проявляют упрямство. Их общение </w:t>
      </w:r>
      <w:proofErr w:type="gramStart"/>
      <w:r w:rsidRPr="008462F5">
        <w:rPr>
          <w:sz w:val="28"/>
          <w:szCs w:val="28"/>
          <w:lang w:eastAsia="ru-RU"/>
        </w:rPr>
        <w:t>со</w:t>
      </w:r>
      <w:proofErr w:type="gramEnd"/>
      <w:r w:rsidRPr="008462F5">
        <w:rPr>
          <w:sz w:val="28"/>
          <w:szCs w:val="28"/>
          <w:lang w:eastAsia="ru-RU"/>
        </w:rPr>
        <w:t xml:space="preserve"> взрослыми и сверстниками часто носит конфликтный характер.</w:t>
      </w:r>
      <w:r>
        <w:rPr>
          <w:sz w:val="28"/>
          <w:szCs w:val="28"/>
          <w:lang w:eastAsia="ru-RU"/>
        </w:rPr>
        <w:t xml:space="preserve"> </w:t>
      </w:r>
      <w:r w:rsidRPr="008462F5">
        <w:rPr>
          <w:sz w:val="28"/>
          <w:szCs w:val="28"/>
          <w:lang w:eastAsia="ru-RU"/>
        </w:rPr>
        <w:t>Не секрет, что все дети разные, и, соответственно, обеспечить каждому малышу условия для того, чтобы он ощущал себя эмоционально благополучно, чрезвычайно сложно. От чего это зависит, пытаются дать ответы педагоги и психологи.</w:t>
      </w:r>
    </w:p>
    <w:p w:rsidR="008462F5" w:rsidRPr="008462F5" w:rsidRDefault="008462F5" w:rsidP="008462F5">
      <w:pPr>
        <w:spacing w:line="360" w:lineRule="auto"/>
        <w:jc w:val="both"/>
        <w:outlineLvl w:val="3"/>
        <w:rPr>
          <w:bCs/>
          <w:spacing w:val="1"/>
          <w:sz w:val="28"/>
          <w:szCs w:val="28"/>
          <w:lang w:eastAsia="ru-RU"/>
        </w:rPr>
      </w:pPr>
      <w:r w:rsidRPr="008462F5">
        <w:rPr>
          <w:bCs/>
          <w:spacing w:val="1"/>
          <w:sz w:val="28"/>
          <w:szCs w:val="28"/>
          <w:lang w:eastAsia="ru-RU"/>
        </w:rPr>
        <w:t>Факторы, определяющие качество пребывания ребенка в детском саду</w:t>
      </w:r>
    </w:p>
    <w:p w:rsidR="008462F5" w:rsidRPr="008462F5" w:rsidRDefault="008462F5" w:rsidP="008462F5">
      <w:pPr>
        <w:spacing w:line="360" w:lineRule="auto"/>
        <w:jc w:val="both"/>
        <w:rPr>
          <w:sz w:val="28"/>
          <w:szCs w:val="28"/>
          <w:lang w:eastAsia="ru-RU"/>
        </w:rPr>
      </w:pPr>
      <w:r w:rsidRPr="008462F5">
        <w:rPr>
          <w:sz w:val="28"/>
          <w:szCs w:val="28"/>
          <w:lang w:eastAsia="ru-RU"/>
        </w:rPr>
        <w:t>Несомненно, значимым взрослым для ребенка (и его родителей) в детском саду становится воспитатель. Знающий профессионал, понимающий дошкольника и его потребности, способный понимать его чувства и эмоциональное состояние, причины определенного поведения; владеющий средствами и способами продуктивного и эффективного взаимодействия, — ключевое условие обеспечения эмоционального благополучия каждого воспитанника дошкольной группы.</w:t>
      </w:r>
      <w:r>
        <w:rPr>
          <w:sz w:val="28"/>
          <w:szCs w:val="28"/>
          <w:lang w:eastAsia="ru-RU"/>
        </w:rPr>
        <w:t xml:space="preserve"> </w:t>
      </w:r>
      <w:r w:rsidRPr="008462F5">
        <w:rPr>
          <w:sz w:val="28"/>
          <w:szCs w:val="28"/>
          <w:lang w:eastAsia="ru-RU"/>
        </w:rPr>
        <w:t xml:space="preserve">Но, как показывает психолого-педагогическая наука, есть еще ряд факторов, которые </w:t>
      </w:r>
      <w:r w:rsidRPr="008462F5">
        <w:rPr>
          <w:sz w:val="28"/>
          <w:szCs w:val="28"/>
          <w:lang w:eastAsia="ru-RU"/>
        </w:rPr>
        <w:lastRenderedPageBreak/>
        <w:t>определяют качество пребывания ребенка в детском саду и влияют на его эмоциональное благополучие.</w:t>
      </w:r>
    </w:p>
    <w:p w:rsidR="008462F5" w:rsidRPr="008462F5" w:rsidRDefault="008462F5" w:rsidP="008462F5">
      <w:pPr>
        <w:spacing w:line="360" w:lineRule="auto"/>
        <w:jc w:val="both"/>
        <w:outlineLvl w:val="4"/>
        <w:rPr>
          <w:bCs/>
          <w:spacing w:val="2"/>
          <w:sz w:val="28"/>
          <w:szCs w:val="28"/>
          <w:lang w:eastAsia="ru-RU"/>
        </w:rPr>
      </w:pPr>
      <w:r w:rsidRPr="008462F5">
        <w:rPr>
          <w:bCs/>
          <w:spacing w:val="2"/>
          <w:sz w:val="28"/>
          <w:szCs w:val="28"/>
          <w:lang w:eastAsia="ru-RU"/>
        </w:rPr>
        <w:t>Тип нервной системы и темперамент</w:t>
      </w:r>
    </w:p>
    <w:p w:rsidR="008462F5" w:rsidRPr="008462F5" w:rsidRDefault="008462F5" w:rsidP="008462F5">
      <w:pPr>
        <w:spacing w:line="360" w:lineRule="auto"/>
        <w:jc w:val="both"/>
        <w:rPr>
          <w:sz w:val="28"/>
          <w:szCs w:val="28"/>
          <w:lang w:eastAsia="ru-RU"/>
        </w:rPr>
      </w:pPr>
      <w:r w:rsidRPr="008462F5">
        <w:rPr>
          <w:sz w:val="28"/>
          <w:szCs w:val="28"/>
          <w:lang w:eastAsia="ru-RU"/>
        </w:rPr>
        <w:t xml:space="preserve">Во-первых, это тип нервной системы, темперамент и определенные особенности проявления эмоций в различных ситуациях, которые даны ребенку с рождения. Так, если у дошкольника выраженный холерический тип темперамента, то для него </w:t>
      </w:r>
      <w:proofErr w:type="gramStart"/>
      <w:r w:rsidRPr="008462F5">
        <w:rPr>
          <w:sz w:val="28"/>
          <w:szCs w:val="28"/>
          <w:lang w:eastAsia="ru-RU"/>
        </w:rPr>
        <w:t>характерны</w:t>
      </w:r>
      <w:proofErr w:type="gramEnd"/>
      <w:r w:rsidRPr="008462F5">
        <w:rPr>
          <w:sz w:val="28"/>
          <w:szCs w:val="28"/>
          <w:lang w:eastAsia="ru-RU"/>
        </w:rPr>
        <w:t xml:space="preserve"> резкость, порывистость, вспыльчивость, нетерпеливость.</w:t>
      </w:r>
      <w:r>
        <w:rPr>
          <w:sz w:val="28"/>
          <w:szCs w:val="28"/>
          <w:lang w:eastAsia="ru-RU"/>
        </w:rPr>
        <w:t xml:space="preserve"> </w:t>
      </w:r>
      <w:r w:rsidRPr="008462F5">
        <w:rPr>
          <w:sz w:val="28"/>
          <w:szCs w:val="28"/>
          <w:lang w:eastAsia="ru-RU"/>
        </w:rPr>
        <w:t>Известно, что холерики подвержены эмоциональным срывам. Но при этом человек с таким типом нервной системы обладает и рядом сильных позитивных сторон и качеств. Поэтому педагог-профессионал, который знает особенности людей с различными типами темперамента и понимает их потребности и возможности, сможет подобрать нужную тактику взаимодействия с ним для обеспечения эмоционального благополучия.</w:t>
      </w:r>
    </w:p>
    <w:p w:rsidR="008462F5" w:rsidRPr="008462F5" w:rsidRDefault="008462F5" w:rsidP="008462F5">
      <w:pPr>
        <w:spacing w:line="360" w:lineRule="auto"/>
        <w:jc w:val="both"/>
        <w:outlineLvl w:val="4"/>
        <w:rPr>
          <w:bCs/>
          <w:spacing w:val="2"/>
          <w:sz w:val="28"/>
          <w:szCs w:val="28"/>
          <w:lang w:eastAsia="ru-RU"/>
        </w:rPr>
      </w:pPr>
      <w:r w:rsidRPr="008462F5">
        <w:rPr>
          <w:bCs/>
          <w:spacing w:val="2"/>
          <w:sz w:val="28"/>
          <w:szCs w:val="28"/>
          <w:lang w:eastAsia="ru-RU"/>
        </w:rPr>
        <w:t>Различные нарушения развития</w:t>
      </w:r>
    </w:p>
    <w:p w:rsidR="008462F5" w:rsidRPr="008462F5" w:rsidRDefault="008462F5" w:rsidP="008462F5">
      <w:pPr>
        <w:spacing w:line="360" w:lineRule="auto"/>
        <w:jc w:val="both"/>
        <w:rPr>
          <w:sz w:val="28"/>
          <w:szCs w:val="28"/>
          <w:lang w:eastAsia="ru-RU"/>
        </w:rPr>
      </w:pPr>
      <w:r w:rsidRPr="008462F5">
        <w:rPr>
          <w:sz w:val="28"/>
          <w:szCs w:val="28"/>
          <w:lang w:eastAsia="ru-RU"/>
        </w:rPr>
        <w:t xml:space="preserve">Во-вторых, это различные нарушения развития ребенка. В настоящее время дети с определенными ограниченными возможностями здоровья (ОВЗ) обучаются и воспитываются с дошкольниками, которых называют </w:t>
      </w:r>
      <w:proofErr w:type="spellStart"/>
      <w:r w:rsidRPr="008462F5">
        <w:rPr>
          <w:sz w:val="28"/>
          <w:szCs w:val="28"/>
          <w:lang w:eastAsia="ru-RU"/>
        </w:rPr>
        <w:t>нормотипичными</w:t>
      </w:r>
      <w:proofErr w:type="spellEnd"/>
      <w:r w:rsidRPr="008462F5">
        <w:rPr>
          <w:sz w:val="28"/>
          <w:szCs w:val="28"/>
          <w:lang w:eastAsia="ru-RU"/>
        </w:rPr>
        <w:t>. Происходит это в тех случаях, когда дети с ОВЗ могут социализироваться в группе сверстников.</w:t>
      </w:r>
      <w:r>
        <w:rPr>
          <w:sz w:val="28"/>
          <w:szCs w:val="28"/>
          <w:lang w:eastAsia="ru-RU"/>
        </w:rPr>
        <w:t xml:space="preserve"> </w:t>
      </w:r>
      <w:r w:rsidRPr="008462F5">
        <w:rPr>
          <w:sz w:val="28"/>
          <w:szCs w:val="28"/>
          <w:lang w:eastAsia="ru-RU"/>
        </w:rPr>
        <w:t>Современные воспитатели в детских садах постоянно осваивают дополнительные компетенции, чтобы быть способными обеспечить для всех детей благоприятные условия развития и, соответственно, эмоциональное благополучие каждого. И здесь очень важно сотрудничество родителей с педагогами.</w:t>
      </w:r>
    </w:p>
    <w:p w:rsidR="008462F5" w:rsidRPr="008462F5" w:rsidRDefault="008462F5" w:rsidP="008462F5">
      <w:pPr>
        <w:spacing w:line="360" w:lineRule="auto"/>
        <w:jc w:val="both"/>
        <w:outlineLvl w:val="4"/>
        <w:rPr>
          <w:bCs/>
          <w:spacing w:val="2"/>
          <w:sz w:val="28"/>
          <w:szCs w:val="28"/>
          <w:lang w:eastAsia="ru-RU"/>
        </w:rPr>
      </w:pPr>
      <w:r w:rsidRPr="008462F5">
        <w:rPr>
          <w:bCs/>
          <w:spacing w:val="2"/>
          <w:sz w:val="28"/>
          <w:szCs w:val="28"/>
          <w:lang w:eastAsia="ru-RU"/>
        </w:rPr>
        <w:t>Детско-родительские отношения</w:t>
      </w:r>
    </w:p>
    <w:p w:rsidR="008462F5" w:rsidRPr="008462F5" w:rsidRDefault="008462F5" w:rsidP="008462F5">
      <w:pPr>
        <w:spacing w:line="360" w:lineRule="auto"/>
        <w:jc w:val="both"/>
        <w:rPr>
          <w:sz w:val="28"/>
          <w:szCs w:val="28"/>
          <w:lang w:eastAsia="ru-RU"/>
        </w:rPr>
      </w:pPr>
      <w:r w:rsidRPr="008462F5">
        <w:rPr>
          <w:sz w:val="28"/>
          <w:szCs w:val="28"/>
          <w:lang w:eastAsia="ru-RU"/>
        </w:rPr>
        <w:t>А вот в качестве третьего наиболее значимого фактора ученые выделяют детско-родительские отношения. Отношения, которые складываются между родителями и ребенком — тот фактор эмоционального благополучия, который практически не зависит от компетенций и усилий только воспитателей.</w:t>
      </w:r>
      <w:r>
        <w:rPr>
          <w:sz w:val="28"/>
          <w:szCs w:val="28"/>
          <w:lang w:eastAsia="ru-RU"/>
        </w:rPr>
        <w:t xml:space="preserve"> </w:t>
      </w:r>
      <w:r w:rsidRPr="008462F5">
        <w:rPr>
          <w:sz w:val="28"/>
          <w:szCs w:val="28"/>
          <w:lang w:eastAsia="ru-RU"/>
        </w:rPr>
        <w:t>С самого рождения именно родители являются «проводниками» малыша в этот мир. Взаимодействие детей в семье со значимыми взрослыми (мама, папа) является источником детского развития, формирования их привычек и образцов поведения, примером отношения к окружающим людям. Известно, что у совсем маленького ребенка возникает привязанность к матери, которая сохраняется на протяжении всей жизни человека.</w:t>
      </w:r>
    </w:p>
    <w:p w:rsidR="008462F5" w:rsidRPr="008462F5" w:rsidRDefault="008462F5" w:rsidP="008462F5">
      <w:pPr>
        <w:spacing w:line="360" w:lineRule="auto"/>
        <w:jc w:val="both"/>
        <w:rPr>
          <w:sz w:val="28"/>
          <w:szCs w:val="28"/>
          <w:lang w:eastAsia="ru-RU"/>
        </w:rPr>
      </w:pPr>
      <w:r w:rsidRPr="008462F5">
        <w:rPr>
          <w:bCs/>
          <w:spacing w:val="5"/>
          <w:sz w:val="28"/>
          <w:szCs w:val="28"/>
          <w:lang w:eastAsia="ru-RU"/>
        </w:rPr>
        <w:t xml:space="preserve">Как утверждает и доказывает наука, привязанность «обеспечивает </w:t>
      </w:r>
      <w:r w:rsidRPr="008462F5">
        <w:rPr>
          <w:bCs/>
          <w:spacing w:val="5"/>
          <w:sz w:val="28"/>
          <w:szCs w:val="28"/>
          <w:lang w:eastAsia="ru-RU"/>
        </w:rPr>
        <w:lastRenderedPageBreak/>
        <w:t>эмоциональную стабильность и помогает малышу адаптироваться к окружающему миру».</w:t>
      </w:r>
      <w:r>
        <w:rPr>
          <w:bCs/>
          <w:spacing w:val="5"/>
          <w:sz w:val="28"/>
          <w:szCs w:val="28"/>
          <w:lang w:eastAsia="ru-RU"/>
        </w:rPr>
        <w:t xml:space="preserve"> </w:t>
      </w:r>
      <w:r w:rsidRPr="008462F5">
        <w:rPr>
          <w:sz w:val="28"/>
          <w:szCs w:val="28"/>
          <w:lang w:eastAsia="ru-RU"/>
        </w:rPr>
        <w:t xml:space="preserve">Но эта взаимосвязь может быть различной. Так, например, нередко у современных мам возникает </w:t>
      </w:r>
      <w:proofErr w:type="spellStart"/>
      <w:r w:rsidRPr="008462F5">
        <w:rPr>
          <w:sz w:val="28"/>
          <w:szCs w:val="28"/>
          <w:lang w:eastAsia="ru-RU"/>
        </w:rPr>
        <w:t>гиперпривязанность</w:t>
      </w:r>
      <w:proofErr w:type="spellEnd"/>
      <w:r w:rsidRPr="008462F5">
        <w:rPr>
          <w:sz w:val="28"/>
          <w:szCs w:val="28"/>
          <w:lang w:eastAsia="ru-RU"/>
        </w:rPr>
        <w:t>, если они чрезмерно опекают ребенка. Такой тип взаимодействия приводит к тому, что малыш становится несамостоятельным, тревожным, замкнутым, неуверенным в себе, зависимым от матери. Безусловно, такому ребенку будет чрезвычайно сложно не только в детском саду, но и в жизни. И даже педагог высочайшего класса не сможет в полной мере обеспечить такому ребенку эмоциональное благополучие в дошкольной группе.</w:t>
      </w:r>
    </w:p>
    <w:p w:rsidR="008462F5" w:rsidRPr="008462F5" w:rsidRDefault="008462F5" w:rsidP="008462F5">
      <w:pPr>
        <w:spacing w:line="360" w:lineRule="auto"/>
        <w:jc w:val="both"/>
        <w:rPr>
          <w:sz w:val="28"/>
          <w:szCs w:val="28"/>
          <w:lang w:eastAsia="ru-RU"/>
        </w:rPr>
      </w:pPr>
      <w:r w:rsidRPr="008462F5">
        <w:rPr>
          <w:sz w:val="28"/>
          <w:szCs w:val="28"/>
          <w:lang w:eastAsia="ru-RU"/>
        </w:rPr>
        <w:t>Кроме того, сложности в создании эмоционального благополучия возникнут, если ребенок из семьи, где взаимоотношения с ним строятся, например, в разрешающем (снисходительном) стиле. Как правило, для таких детей свойственно плохо управляемое поведение в группе, проявления агрессии и эгоизма, что явно не способствует построению позитивных отношений со сверстниками и педагогом.</w:t>
      </w:r>
    </w:p>
    <w:p w:rsidR="008462F5" w:rsidRPr="008462F5" w:rsidRDefault="008462F5" w:rsidP="008462F5">
      <w:pPr>
        <w:spacing w:line="360" w:lineRule="auto"/>
        <w:jc w:val="both"/>
        <w:rPr>
          <w:bCs/>
          <w:spacing w:val="5"/>
          <w:sz w:val="28"/>
          <w:szCs w:val="28"/>
          <w:lang w:eastAsia="ru-RU"/>
        </w:rPr>
      </w:pPr>
      <w:r w:rsidRPr="008462F5">
        <w:rPr>
          <w:sz w:val="28"/>
          <w:szCs w:val="28"/>
          <w:lang w:eastAsia="ru-RU"/>
        </w:rPr>
        <w:t>Поэтому если родители озабочены тем, чтобы их малышу было комфортно в детском саду, чтобы он был эмоционально благополучен в нем, то надо не только подыскивать воспитателя, но и честно и ответственно отнестись к тому, как в семье выстроены отношения с ребенком.</w:t>
      </w:r>
      <w:r>
        <w:rPr>
          <w:sz w:val="28"/>
          <w:szCs w:val="28"/>
          <w:lang w:eastAsia="ru-RU"/>
        </w:rPr>
        <w:t xml:space="preserve"> </w:t>
      </w:r>
      <w:r w:rsidRPr="008462F5">
        <w:rPr>
          <w:bCs/>
          <w:spacing w:val="5"/>
          <w:sz w:val="28"/>
          <w:szCs w:val="28"/>
          <w:lang w:eastAsia="ru-RU"/>
        </w:rPr>
        <w:t>Эмоциональное благополучие дошкольника связано с тем, какой опыт он приобрел в семье — в общении с мамой и папой.</w:t>
      </w:r>
    </w:p>
    <w:p w:rsidR="008462F5" w:rsidRDefault="008462F5" w:rsidP="00724B1A">
      <w:pPr>
        <w:spacing w:before="1" w:line="360" w:lineRule="auto"/>
        <w:jc w:val="both"/>
        <w:rPr>
          <w:sz w:val="28"/>
          <w:szCs w:val="28"/>
        </w:rPr>
      </w:pPr>
    </w:p>
    <w:p w:rsidR="00EE7ED1" w:rsidRPr="00EE7ED1" w:rsidRDefault="00EE7ED1" w:rsidP="00724B1A">
      <w:pPr>
        <w:spacing w:before="1" w:line="360" w:lineRule="auto"/>
        <w:jc w:val="both"/>
        <w:rPr>
          <w:sz w:val="28"/>
          <w:szCs w:val="28"/>
        </w:rPr>
      </w:pPr>
      <w:r w:rsidRPr="00EE7ED1">
        <w:rPr>
          <w:sz w:val="28"/>
          <w:szCs w:val="28"/>
        </w:rPr>
        <w:t>По</w:t>
      </w:r>
      <w:r w:rsidRPr="00EE7ED1">
        <w:rPr>
          <w:spacing w:val="-2"/>
          <w:sz w:val="28"/>
          <w:szCs w:val="28"/>
        </w:rPr>
        <w:t xml:space="preserve"> </w:t>
      </w:r>
      <w:r w:rsidRPr="00EE7ED1">
        <w:rPr>
          <w:sz w:val="28"/>
          <w:szCs w:val="28"/>
        </w:rPr>
        <w:t>материалам</w:t>
      </w:r>
      <w:r w:rsidRPr="00EE7ED1">
        <w:rPr>
          <w:spacing w:val="-2"/>
          <w:sz w:val="28"/>
          <w:szCs w:val="28"/>
        </w:rPr>
        <w:t xml:space="preserve"> </w:t>
      </w:r>
      <w:r w:rsidRPr="00EE7ED1">
        <w:rPr>
          <w:sz w:val="28"/>
          <w:szCs w:val="28"/>
        </w:rPr>
        <w:t>сайта</w:t>
      </w:r>
      <w:r w:rsidRPr="00EE7ED1">
        <w:rPr>
          <w:spacing w:val="-2"/>
          <w:sz w:val="28"/>
          <w:szCs w:val="28"/>
        </w:rPr>
        <w:t xml:space="preserve"> </w:t>
      </w:r>
      <w:proofErr w:type="spellStart"/>
      <w:r w:rsidRPr="00EE7ED1">
        <w:rPr>
          <w:sz w:val="28"/>
          <w:szCs w:val="28"/>
        </w:rPr>
        <w:t>растимдетей</w:t>
      </w:r>
      <w:proofErr w:type="gramStart"/>
      <w:r w:rsidRPr="00EE7ED1">
        <w:rPr>
          <w:sz w:val="28"/>
          <w:szCs w:val="28"/>
        </w:rPr>
        <w:t>.р</w:t>
      </w:r>
      <w:proofErr w:type="gramEnd"/>
      <w:r w:rsidRPr="00EE7ED1">
        <w:rPr>
          <w:sz w:val="28"/>
          <w:szCs w:val="28"/>
        </w:rPr>
        <w:t>ф</w:t>
      </w:r>
      <w:proofErr w:type="spellEnd"/>
    </w:p>
    <w:sectPr w:rsidR="00EE7ED1" w:rsidRPr="00EE7ED1" w:rsidSect="00EE7ED1">
      <w:pgSz w:w="11910" w:h="16840"/>
      <w:pgMar w:top="480" w:right="711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661F1"/>
    <w:multiLevelType w:val="multilevel"/>
    <w:tmpl w:val="29AE4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543703"/>
    <w:multiLevelType w:val="multilevel"/>
    <w:tmpl w:val="3CB43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7D1946"/>
    <w:multiLevelType w:val="multilevel"/>
    <w:tmpl w:val="9D1CA3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DD232B0"/>
    <w:multiLevelType w:val="multilevel"/>
    <w:tmpl w:val="6DA83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2346CC4"/>
    <w:multiLevelType w:val="multilevel"/>
    <w:tmpl w:val="FA0EB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26F43FF"/>
    <w:multiLevelType w:val="multilevel"/>
    <w:tmpl w:val="AA46B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5667CD1"/>
    <w:multiLevelType w:val="multilevel"/>
    <w:tmpl w:val="7EEC9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C5C73ED"/>
    <w:multiLevelType w:val="multilevel"/>
    <w:tmpl w:val="227A2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C8054CA"/>
    <w:multiLevelType w:val="multilevel"/>
    <w:tmpl w:val="0436E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4415310"/>
    <w:multiLevelType w:val="multilevel"/>
    <w:tmpl w:val="9A261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8357A5D"/>
    <w:multiLevelType w:val="multilevel"/>
    <w:tmpl w:val="03ECD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CD457D7"/>
    <w:multiLevelType w:val="multilevel"/>
    <w:tmpl w:val="33328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E5464F4"/>
    <w:multiLevelType w:val="multilevel"/>
    <w:tmpl w:val="71263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56E469B"/>
    <w:multiLevelType w:val="multilevel"/>
    <w:tmpl w:val="D0562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5CB3D60"/>
    <w:multiLevelType w:val="multilevel"/>
    <w:tmpl w:val="86760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2162A10"/>
    <w:multiLevelType w:val="multilevel"/>
    <w:tmpl w:val="D3284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2C91252"/>
    <w:multiLevelType w:val="multilevel"/>
    <w:tmpl w:val="21D2E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A836BA4"/>
    <w:multiLevelType w:val="multilevel"/>
    <w:tmpl w:val="7EAE71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F4B61FC"/>
    <w:multiLevelType w:val="multilevel"/>
    <w:tmpl w:val="97E81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9825064"/>
    <w:multiLevelType w:val="multilevel"/>
    <w:tmpl w:val="BDCA9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A15576D"/>
    <w:multiLevelType w:val="multilevel"/>
    <w:tmpl w:val="53FAE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A97474D"/>
    <w:multiLevelType w:val="multilevel"/>
    <w:tmpl w:val="3C10B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2"/>
  </w:num>
  <w:num w:numId="3">
    <w:abstractNumId w:val="19"/>
  </w:num>
  <w:num w:numId="4">
    <w:abstractNumId w:val="17"/>
  </w:num>
  <w:num w:numId="5">
    <w:abstractNumId w:val="6"/>
  </w:num>
  <w:num w:numId="6">
    <w:abstractNumId w:val="10"/>
  </w:num>
  <w:num w:numId="7">
    <w:abstractNumId w:val="18"/>
  </w:num>
  <w:num w:numId="8">
    <w:abstractNumId w:val="20"/>
  </w:num>
  <w:num w:numId="9">
    <w:abstractNumId w:val="4"/>
  </w:num>
  <w:num w:numId="10">
    <w:abstractNumId w:val="12"/>
  </w:num>
  <w:num w:numId="11">
    <w:abstractNumId w:val="0"/>
  </w:num>
  <w:num w:numId="12">
    <w:abstractNumId w:val="16"/>
  </w:num>
  <w:num w:numId="13">
    <w:abstractNumId w:val="21"/>
  </w:num>
  <w:num w:numId="14">
    <w:abstractNumId w:val="3"/>
  </w:num>
  <w:num w:numId="15">
    <w:abstractNumId w:val="7"/>
  </w:num>
  <w:num w:numId="16">
    <w:abstractNumId w:val="5"/>
  </w:num>
  <w:num w:numId="17">
    <w:abstractNumId w:val="1"/>
  </w:num>
  <w:num w:numId="18">
    <w:abstractNumId w:val="8"/>
  </w:num>
  <w:num w:numId="19">
    <w:abstractNumId w:val="14"/>
  </w:num>
  <w:num w:numId="20">
    <w:abstractNumId w:val="13"/>
  </w:num>
  <w:num w:numId="21">
    <w:abstractNumId w:val="15"/>
  </w:num>
  <w:num w:numId="22">
    <w:abstractNumId w:val="1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516CE"/>
    <w:rsid w:val="00053F1F"/>
    <w:rsid w:val="000559BB"/>
    <w:rsid w:val="00065EEC"/>
    <w:rsid w:val="00090499"/>
    <w:rsid w:val="000C4939"/>
    <w:rsid w:val="00163728"/>
    <w:rsid w:val="00213075"/>
    <w:rsid w:val="002851D9"/>
    <w:rsid w:val="002F6649"/>
    <w:rsid w:val="004343FF"/>
    <w:rsid w:val="00492972"/>
    <w:rsid w:val="00636117"/>
    <w:rsid w:val="006362E6"/>
    <w:rsid w:val="00724B1A"/>
    <w:rsid w:val="00772EE1"/>
    <w:rsid w:val="007D141C"/>
    <w:rsid w:val="007E19D9"/>
    <w:rsid w:val="008402E7"/>
    <w:rsid w:val="008462F5"/>
    <w:rsid w:val="009123BE"/>
    <w:rsid w:val="00954854"/>
    <w:rsid w:val="009F50AA"/>
    <w:rsid w:val="00A772EA"/>
    <w:rsid w:val="00AD4B1B"/>
    <w:rsid w:val="00B022C7"/>
    <w:rsid w:val="00B514C5"/>
    <w:rsid w:val="00B542CC"/>
    <w:rsid w:val="00C12BA7"/>
    <w:rsid w:val="00C31A3E"/>
    <w:rsid w:val="00C42CB2"/>
    <w:rsid w:val="00C516CE"/>
    <w:rsid w:val="00C5442B"/>
    <w:rsid w:val="00C61409"/>
    <w:rsid w:val="00C6180A"/>
    <w:rsid w:val="00C75EC8"/>
    <w:rsid w:val="00D841B0"/>
    <w:rsid w:val="00DF3F31"/>
    <w:rsid w:val="00EE7ED1"/>
    <w:rsid w:val="00F105E9"/>
    <w:rsid w:val="00F1094A"/>
    <w:rsid w:val="00F82009"/>
    <w:rsid w:val="00FC0937"/>
    <w:rsid w:val="00FF4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65"/>
      <w:ind w:left="346" w:right="342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C5442B"/>
    <w:pPr>
      <w:ind w:left="102"/>
      <w:outlineLvl w:val="1"/>
    </w:pPr>
    <w:rPr>
      <w:b/>
      <w:bCs/>
      <w:i/>
      <w:iCs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485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485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ind w:left="346" w:right="345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ind w:left="1181" w:hanging="36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c8">
    <w:name w:val="c8"/>
    <w:basedOn w:val="a"/>
    <w:rsid w:val="007E19D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1">
    <w:name w:val="c1"/>
    <w:basedOn w:val="a0"/>
    <w:rsid w:val="007E19D9"/>
  </w:style>
  <w:style w:type="character" w:customStyle="1" w:styleId="c0">
    <w:name w:val="c0"/>
    <w:basedOn w:val="a0"/>
    <w:rsid w:val="007E19D9"/>
  </w:style>
  <w:style w:type="paragraph" w:customStyle="1" w:styleId="c5">
    <w:name w:val="c5"/>
    <w:basedOn w:val="a"/>
    <w:rsid w:val="007E19D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3">
    <w:name w:val="c3"/>
    <w:basedOn w:val="a0"/>
    <w:rsid w:val="007E19D9"/>
  </w:style>
  <w:style w:type="paragraph" w:styleId="a6">
    <w:name w:val="Normal (Web)"/>
    <w:basedOn w:val="a"/>
    <w:uiPriority w:val="99"/>
    <w:unhideWhenUsed/>
    <w:rsid w:val="00F1094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1094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1094A"/>
    <w:rPr>
      <w:rFonts w:ascii="Tahoma" w:eastAsia="Times New Roman" w:hAnsi="Tahoma" w:cs="Tahoma"/>
      <w:sz w:val="16"/>
      <w:szCs w:val="16"/>
      <w:lang w:val="ru-RU"/>
    </w:rPr>
  </w:style>
  <w:style w:type="paragraph" w:customStyle="1" w:styleId="c14">
    <w:name w:val="c14"/>
    <w:basedOn w:val="a"/>
    <w:rsid w:val="00065EE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9">
    <w:name w:val="c9"/>
    <w:basedOn w:val="a"/>
    <w:rsid w:val="00065EE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4">
    <w:name w:val="c4"/>
    <w:basedOn w:val="a"/>
    <w:rsid w:val="00065EE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28">
    <w:name w:val="c28"/>
    <w:basedOn w:val="a"/>
    <w:rsid w:val="00065EE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1"/>
    <w:rsid w:val="00C5442B"/>
    <w:rPr>
      <w:rFonts w:ascii="Times New Roman" w:eastAsia="Times New Roman" w:hAnsi="Times New Roman" w:cs="Times New Roman"/>
      <w:b/>
      <w:bCs/>
      <w:i/>
      <w:iCs/>
      <w:sz w:val="32"/>
      <w:szCs w:val="32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sid w:val="00954854"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character" w:customStyle="1" w:styleId="50">
    <w:name w:val="Заголовок 5 Знак"/>
    <w:basedOn w:val="a0"/>
    <w:link w:val="5"/>
    <w:uiPriority w:val="9"/>
    <w:semiHidden/>
    <w:rsid w:val="00954854"/>
    <w:rPr>
      <w:rFonts w:asciiTheme="majorHAnsi" w:eastAsiaTheme="majorEastAsia" w:hAnsiTheme="majorHAnsi" w:cstheme="majorBidi"/>
      <w:color w:val="243F60" w:themeColor="accent1" w:themeShade="7F"/>
      <w:lang w:val="ru-RU"/>
    </w:rPr>
  </w:style>
  <w:style w:type="character" w:styleId="a9">
    <w:name w:val="Emphasis"/>
    <w:basedOn w:val="a0"/>
    <w:uiPriority w:val="20"/>
    <w:qFormat/>
    <w:rsid w:val="00954854"/>
    <w:rPr>
      <w:i/>
      <w:iCs/>
    </w:rPr>
  </w:style>
  <w:style w:type="character" w:styleId="aa">
    <w:name w:val="Hyperlink"/>
    <w:basedOn w:val="a0"/>
    <w:uiPriority w:val="99"/>
    <w:semiHidden/>
    <w:unhideWhenUsed/>
    <w:rsid w:val="00954854"/>
    <w:rPr>
      <w:color w:val="0000FF"/>
      <w:u w:val="single"/>
    </w:rPr>
  </w:style>
  <w:style w:type="character" w:styleId="ab">
    <w:name w:val="Strong"/>
    <w:basedOn w:val="a0"/>
    <w:uiPriority w:val="22"/>
    <w:qFormat/>
    <w:rsid w:val="00954854"/>
    <w:rPr>
      <w:b/>
      <w:bCs/>
    </w:rPr>
  </w:style>
  <w:style w:type="character" w:customStyle="1" w:styleId="article-propertyname">
    <w:name w:val="article-property__name"/>
    <w:basedOn w:val="a0"/>
    <w:rsid w:val="00954854"/>
  </w:style>
  <w:style w:type="character" w:customStyle="1" w:styleId="article-propertyvalue">
    <w:name w:val="article-property__value"/>
    <w:basedOn w:val="a0"/>
    <w:rsid w:val="0095485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65"/>
      <w:ind w:left="346" w:right="342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C5442B"/>
    <w:pPr>
      <w:ind w:left="102"/>
      <w:outlineLvl w:val="1"/>
    </w:pPr>
    <w:rPr>
      <w:b/>
      <w:bCs/>
      <w:i/>
      <w:iCs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485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485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ind w:left="346" w:right="345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ind w:left="1181" w:hanging="36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c8">
    <w:name w:val="c8"/>
    <w:basedOn w:val="a"/>
    <w:rsid w:val="007E19D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1">
    <w:name w:val="c1"/>
    <w:basedOn w:val="a0"/>
    <w:rsid w:val="007E19D9"/>
  </w:style>
  <w:style w:type="character" w:customStyle="1" w:styleId="c0">
    <w:name w:val="c0"/>
    <w:basedOn w:val="a0"/>
    <w:rsid w:val="007E19D9"/>
  </w:style>
  <w:style w:type="paragraph" w:customStyle="1" w:styleId="c5">
    <w:name w:val="c5"/>
    <w:basedOn w:val="a"/>
    <w:rsid w:val="007E19D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3">
    <w:name w:val="c3"/>
    <w:basedOn w:val="a0"/>
    <w:rsid w:val="007E19D9"/>
  </w:style>
  <w:style w:type="paragraph" w:styleId="a6">
    <w:name w:val="Normal (Web)"/>
    <w:basedOn w:val="a"/>
    <w:uiPriority w:val="99"/>
    <w:unhideWhenUsed/>
    <w:rsid w:val="00F1094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1094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1094A"/>
    <w:rPr>
      <w:rFonts w:ascii="Tahoma" w:eastAsia="Times New Roman" w:hAnsi="Tahoma" w:cs="Tahoma"/>
      <w:sz w:val="16"/>
      <w:szCs w:val="16"/>
      <w:lang w:val="ru-RU"/>
    </w:rPr>
  </w:style>
  <w:style w:type="paragraph" w:customStyle="1" w:styleId="c14">
    <w:name w:val="c14"/>
    <w:basedOn w:val="a"/>
    <w:rsid w:val="00065EE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9">
    <w:name w:val="c9"/>
    <w:basedOn w:val="a"/>
    <w:rsid w:val="00065EE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4">
    <w:name w:val="c4"/>
    <w:basedOn w:val="a"/>
    <w:rsid w:val="00065EE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28">
    <w:name w:val="c28"/>
    <w:basedOn w:val="a"/>
    <w:rsid w:val="00065EE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1"/>
    <w:rsid w:val="00C5442B"/>
    <w:rPr>
      <w:rFonts w:ascii="Times New Roman" w:eastAsia="Times New Roman" w:hAnsi="Times New Roman" w:cs="Times New Roman"/>
      <w:b/>
      <w:bCs/>
      <w:i/>
      <w:iCs/>
      <w:sz w:val="32"/>
      <w:szCs w:val="32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sid w:val="00954854"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character" w:customStyle="1" w:styleId="50">
    <w:name w:val="Заголовок 5 Знак"/>
    <w:basedOn w:val="a0"/>
    <w:link w:val="5"/>
    <w:uiPriority w:val="9"/>
    <w:semiHidden/>
    <w:rsid w:val="00954854"/>
    <w:rPr>
      <w:rFonts w:asciiTheme="majorHAnsi" w:eastAsiaTheme="majorEastAsia" w:hAnsiTheme="majorHAnsi" w:cstheme="majorBidi"/>
      <w:color w:val="243F60" w:themeColor="accent1" w:themeShade="7F"/>
      <w:lang w:val="ru-RU"/>
    </w:rPr>
  </w:style>
  <w:style w:type="character" w:styleId="a9">
    <w:name w:val="Emphasis"/>
    <w:basedOn w:val="a0"/>
    <w:uiPriority w:val="20"/>
    <w:qFormat/>
    <w:rsid w:val="00954854"/>
    <w:rPr>
      <w:i/>
      <w:iCs/>
    </w:rPr>
  </w:style>
  <w:style w:type="character" w:styleId="aa">
    <w:name w:val="Hyperlink"/>
    <w:basedOn w:val="a0"/>
    <w:uiPriority w:val="99"/>
    <w:semiHidden/>
    <w:unhideWhenUsed/>
    <w:rsid w:val="00954854"/>
    <w:rPr>
      <w:color w:val="0000FF"/>
      <w:u w:val="single"/>
    </w:rPr>
  </w:style>
  <w:style w:type="character" w:styleId="ab">
    <w:name w:val="Strong"/>
    <w:basedOn w:val="a0"/>
    <w:uiPriority w:val="22"/>
    <w:qFormat/>
    <w:rsid w:val="00954854"/>
    <w:rPr>
      <w:b/>
      <w:bCs/>
    </w:rPr>
  </w:style>
  <w:style w:type="character" w:customStyle="1" w:styleId="article-propertyname">
    <w:name w:val="article-property__name"/>
    <w:basedOn w:val="a0"/>
    <w:rsid w:val="00954854"/>
  </w:style>
  <w:style w:type="character" w:customStyle="1" w:styleId="article-propertyvalue">
    <w:name w:val="article-property__value"/>
    <w:basedOn w:val="a0"/>
    <w:rsid w:val="009548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22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278309">
              <w:blockQuote w:val="1"/>
              <w:marLeft w:val="0"/>
              <w:marRight w:val="0"/>
              <w:marTop w:val="600"/>
              <w:marBottom w:val="600"/>
              <w:divBdr>
                <w:top w:val="single" w:sz="12" w:space="24" w:color="A7EFD7"/>
                <w:left w:val="single" w:sz="12" w:space="24" w:color="A7EFD7"/>
                <w:bottom w:val="single" w:sz="12" w:space="24" w:color="A7EFD7"/>
                <w:right w:val="single" w:sz="12" w:space="24" w:color="A7EFD7"/>
              </w:divBdr>
            </w:div>
          </w:divsChild>
        </w:div>
        <w:div w:id="69399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02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73269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196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7010004">
              <w:marLeft w:val="0"/>
              <w:marRight w:val="0"/>
              <w:marTop w:val="600"/>
              <w:marBottom w:val="0"/>
              <w:divBdr>
                <w:top w:val="single" w:sz="6" w:space="15" w:color="EDEEF2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3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863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356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659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4</Pages>
  <Words>974</Words>
  <Characters>5555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36</cp:revision>
  <dcterms:created xsi:type="dcterms:W3CDTF">2021-08-11T18:30:00Z</dcterms:created>
  <dcterms:modified xsi:type="dcterms:W3CDTF">2025-04-24T12:48:00Z</dcterms:modified>
</cp:coreProperties>
</file>